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A2" w:rsidRPr="00141FC1" w:rsidRDefault="008068A2" w:rsidP="008068A2">
      <w:p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A3760B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All My Sons </w:t>
      </w:r>
      <w:r w:rsidRPr="00141FC1">
        <w:rPr>
          <w:rFonts w:asciiTheme="majorBidi" w:hAnsiTheme="majorBidi" w:cstheme="majorBidi"/>
          <w:b/>
          <w:bCs/>
          <w:sz w:val="32"/>
          <w:szCs w:val="32"/>
        </w:rPr>
        <w:t xml:space="preserve">/ </w:t>
      </w:r>
      <w:r w:rsidRPr="00141FC1">
        <w:rPr>
          <w:rFonts w:asciiTheme="majorBidi" w:hAnsiTheme="majorBidi" w:cstheme="majorBidi"/>
          <w:sz w:val="32"/>
          <w:szCs w:val="32"/>
        </w:rPr>
        <w:t>Arthur Miller</w:t>
      </w:r>
    </w:p>
    <w:p w:rsidR="008068A2" w:rsidRPr="00141FC1" w:rsidRDefault="00F61722" w:rsidP="008068A2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BASIC UNDERSTANDING</w:t>
      </w:r>
      <w:r w:rsidR="008068A2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QUESTIONS</w:t>
      </w:r>
    </w:p>
    <w:p w:rsidR="008068A2" w:rsidRPr="0047527D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What is the setting of the play?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527D">
        <w:rPr>
          <w:rFonts w:asciiTheme="majorBidi" w:hAnsiTheme="majorBidi" w:cstheme="majorBidi"/>
          <w:sz w:val="26"/>
          <w:szCs w:val="26"/>
        </w:rPr>
        <w:t xml:space="preserve">Write </w:t>
      </w:r>
      <w:r>
        <w:rPr>
          <w:rFonts w:asciiTheme="majorBidi" w:hAnsiTheme="majorBidi" w:cstheme="majorBidi"/>
          <w:sz w:val="26"/>
          <w:szCs w:val="26"/>
        </w:rPr>
        <w:t>FOUR</w:t>
      </w:r>
      <w:r w:rsidRPr="0047527D">
        <w:rPr>
          <w:rFonts w:asciiTheme="majorBidi" w:hAnsiTheme="majorBidi" w:cstheme="majorBidi"/>
          <w:sz w:val="26"/>
          <w:szCs w:val="26"/>
        </w:rPr>
        <w:t xml:space="preserve"> facts you know about </w:t>
      </w:r>
      <w:r w:rsidRPr="0047527D">
        <w:rPr>
          <w:rFonts w:asciiTheme="majorBidi" w:hAnsiTheme="majorBidi" w:cstheme="majorBidi"/>
          <w:b/>
          <w:bCs/>
          <w:sz w:val="26"/>
          <w:szCs w:val="26"/>
          <w:u w:val="single"/>
        </w:rPr>
        <w:t>all the characters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What part of the newspaper does Keller read? </w:t>
      </w:r>
    </w:p>
    <w:p w:rsidR="008068A2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was the tree planted?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does Frank do Larry’s horoscope?</w:t>
      </w:r>
    </w:p>
    <w:p w:rsidR="008068A2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Chris tells Joe that they made a terrible mistake with Mother by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"being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dishonest with her</w:t>
      </w:r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141FC1">
        <w:rPr>
          <w:rFonts w:asciiTheme="majorBidi" w:hAnsiTheme="majorBidi" w:cstheme="majorBidi"/>
          <w:sz w:val="26"/>
          <w:szCs w:val="26"/>
        </w:rPr>
        <w:t>" How have they been dishonest?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In Act I, Ann disappoints Kate. In what way?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What do you learn about Ann’s father in Act I?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At the beginning of the play, Kate says, "…everything decided to happen at the same time." What happened?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Why does George come to see the </w:t>
      </w:r>
      <w:proofErr w:type="spellStart"/>
      <w:r w:rsidRPr="00141FC1">
        <w:rPr>
          <w:rFonts w:asciiTheme="majorBidi" w:hAnsiTheme="majorBidi" w:cstheme="majorBidi"/>
          <w:sz w:val="26"/>
          <w:szCs w:val="26"/>
        </w:rPr>
        <w:t>Kellers</w:t>
      </w:r>
      <w:proofErr w:type="spellEnd"/>
      <w:r w:rsidRPr="00141FC1">
        <w:rPr>
          <w:rFonts w:asciiTheme="majorBidi" w:hAnsiTheme="majorBidi" w:cstheme="majorBidi"/>
          <w:sz w:val="26"/>
          <w:szCs w:val="26"/>
        </w:rPr>
        <w:t>?</w:t>
      </w:r>
      <w:r w:rsidRPr="002F3693">
        <w:rPr>
          <w:rFonts w:asciiTheme="majorBidi" w:hAnsiTheme="majorBidi" w:cstheme="majorBidi"/>
          <w:sz w:val="26"/>
          <w:szCs w:val="26"/>
        </w:rPr>
        <w:tab/>
      </w:r>
    </w:p>
    <w:p w:rsidR="008068A2" w:rsidRPr="0047527D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did George go to visit his father in jail?</w:t>
      </w:r>
      <w:r w:rsidRPr="0047527D">
        <w:rPr>
          <w:rFonts w:asciiTheme="majorBidi" w:hAnsiTheme="majorBidi" w:cstheme="majorBidi"/>
          <w:sz w:val="26"/>
          <w:szCs w:val="26"/>
        </w:rPr>
        <w:tab/>
      </w:r>
      <w:r w:rsidRPr="0047527D">
        <w:rPr>
          <w:rFonts w:asciiTheme="majorBidi" w:hAnsiTheme="majorBidi" w:cstheme="majorBidi"/>
          <w:sz w:val="26"/>
          <w:szCs w:val="26"/>
        </w:rPr>
        <w:tab/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At the beginning of Act III, Jim says to mother, “Don’t be afraid, Kate, I know. I’ve always known.” What has Jim always known?</w:t>
      </w:r>
    </w:p>
    <w:p w:rsidR="008068A2" w:rsidRPr="00141FC1" w:rsidRDefault="008068A2" w:rsidP="008068A2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In Act III, Ann wants to make a deal with Mother (Kate). What deal does she want to make?</w:t>
      </w:r>
    </w:p>
    <w:p w:rsidR="008068A2" w:rsidRPr="0047527D" w:rsidRDefault="008068A2" w:rsidP="008068A2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7527D">
        <w:rPr>
          <w:rFonts w:asciiTheme="majorBidi" w:hAnsiTheme="majorBidi" w:cstheme="majorBidi"/>
          <w:sz w:val="26"/>
          <w:szCs w:val="26"/>
        </w:rPr>
        <w:t>How does the family find out the truth about Larry's death?</w:t>
      </w:r>
    </w:p>
    <w:p w:rsidR="008068A2" w:rsidRPr="00141FC1" w:rsidRDefault="00F61722" w:rsidP="008068A2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CRITICAL THINKING </w:t>
      </w:r>
      <w:r w:rsidR="008068A2">
        <w:rPr>
          <w:rFonts w:asciiTheme="majorBidi" w:hAnsiTheme="majorBidi" w:cstheme="majorBidi"/>
          <w:b/>
          <w:bCs/>
          <w:sz w:val="26"/>
          <w:szCs w:val="26"/>
          <w:u w:val="single"/>
        </w:rPr>
        <w:t>QUESTIONS</w:t>
      </w:r>
    </w:p>
    <w:p w:rsidR="008068A2" w:rsidRPr="00141FC1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Mother: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“The boy is coming. Be smart</w:t>
      </w:r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Pr="00141FC1">
        <w:rPr>
          <w:rFonts w:asciiTheme="majorBidi" w:hAnsiTheme="majorBidi" w:cstheme="majorBidi"/>
          <w:sz w:val="26"/>
          <w:szCs w:val="26"/>
        </w:rPr>
        <w:t xml:space="preserve"> Why does mother say this to Keller?</w:t>
      </w:r>
    </w:p>
    <w:p w:rsidR="008068A2" w:rsidRPr="00141FC1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>Why is George wearing his father’s hat?</w:t>
      </w:r>
    </w:p>
    <w:p w:rsidR="008068A2" w:rsidRPr="0025137A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Why does </w:t>
      </w:r>
      <w:r w:rsidRPr="0025137A">
        <w:rPr>
          <w:rFonts w:asciiTheme="majorBidi" w:hAnsiTheme="majorBidi" w:cstheme="majorBidi"/>
          <w:sz w:val="26"/>
          <w:szCs w:val="26"/>
        </w:rPr>
        <w:t xml:space="preserve">Ann </w:t>
      </w:r>
      <w:r>
        <w:rPr>
          <w:rFonts w:asciiTheme="majorBidi" w:hAnsiTheme="majorBidi" w:cstheme="majorBidi"/>
          <w:sz w:val="26"/>
          <w:szCs w:val="26"/>
        </w:rPr>
        <w:t xml:space="preserve">wait until the end of the play to </w:t>
      </w:r>
      <w:r w:rsidRPr="0025137A">
        <w:rPr>
          <w:rFonts w:asciiTheme="majorBidi" w:hAnsiTheme="majorBidi" w:cstheme="majorBidi"/>
          <w:sz w:val="26"/>
          <w:szCs w:val="26"/>
        </w:rPr>
        <w:t xml:space="preserve">show Kate Larry’s letter? </w:t>
      </w:r>
    </w:p>
    <w:p w:rsidR="008068A2" w:rsidRPr="00141FC1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41FC1">
        <w:rPr>
          <w:rFonts w:asciiTheme="majorBidi" w:hAnsiTheme="majorBidi" w:cstheme="majorBidi"/>
          <w:sz w:val="26"/>
          <w:szCs w:val="26"/>
        </w:rPr>
        <w:t xml:space="preserve">Keller: </w:t>
      </w:r>
      <w:r w:rsidRPr="00141FC1">
        <w:rPr>
          <w:rFonts w:asciiTheme="majorBidi" w:hAnsiTheme="majorBidi" w:cstheme="majorBidi"/>
          <w:b/>
          <w:bCs/>
          <w:sz w:val="26"/>
          <w:szCs w:val="26"/>
        </w:rPr>
        <w:t>"Sure, he was my son. But I think to him they were all my sons."</w:t>
      </w:r>
      <w:r w:rsidRPr="00141FC1">
        <w:rPr>
          <w:rFonts w:asciiTheme="majorBidi" w:hAnsiTheme="majorBidi" w:cstheme="majorBidi"/>
          <w:sz w:val="26"/>
          <w:szCs w:val="26"/>
        </w:rPr>
        <w:t xml:space="preserve">  What does Keller mean by this statement about Larry?</w:t>
      </w:r>
    </w:p>
    <w:p w:rsidR="008068A2" w:rsidRPr="00141FC1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are we surprised by Kate’s reaction to the fallen tree?</w:t>
      </w:r>
    </w:p>
    <w:p w:rsidR="008068A2" w:rsidRDefault="008068A2" w:rsidP="008068A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What is Larry's role in the play?</w:t>
      </w:r>
    </w:p>
    <w:p w:rsidR="008068A2" w:rsidRPr="00F61722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In Act I, why does Kate demand that Joe stop playing the jail game with Bert?</w:t>
      </w:r>
    </w:p>
    <w:p w:rsidR="008068A2" w:rsidRPr="00F61722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61722">
        <w:rPr>
          <w:rFonts w:asciiTheme="majorBidi" w:hAnsiTheme="majorBidi" w:cstheme="majorBidi"/>
          <w:sz w:val="26"/>
          <w:szCs w:val="26"/>
        </w:rPr>
        <w:t xml:space="preserve">In Act I Keller says to Chris, </w:t>
      </w:r>
      <w:r w:rsidRPr="00F61722">
        <w:rPr>
          <w:rFonts w:asciiTheme="majorBidi" w:hAnsiTheme="majorBidi" w:cstheme="majorBidi"/>
          <w:b/>
          <w:bCs/>
          <w:sz w:val="26"/>
          <w:szCs w:val="26"/>
        </w:rPr>
        <w:t>"I want a new sign over the plant – Christopher Keller, Incorporated."</w:t>
      </w:r>
      <w:r w:rsidRPr="00F61722">
        <w:rPr>
          <w:rFonts w:asciiTheme="majorBidi" w:hAnsiTheme="majorBidi" w:cstheme="majorBidi"/>
          <w:sz w:val="26"/>
          <w:szCs w:val="26"/>
        </w:rPr>
        <w:t xml:space="preserve"> Chris answers, </w:t>
      </w:r>
      <w:r w:rsidRPr="00F61722">
        <w:rPr>
          <w:rFonts w:asciiTheme="majorBidi" w:hAnsiTheme="majorBidi" w:cstheme="majorBidi"/>
          <w:b/>
          <w:bCs/>
          <w:sz w:val="26"/>
          <w:szCs w:val="26"/>
        </w:rPr>
        <w:t>"J.O. Keller is good enough."</w:t>
      </w:r>
      <w:r w:rsidRPr="00F61722">
        <w:rPr>
          <w:rFonts w:asciiTheme="majorBidi" w:hAnsiTheme="majorBidi" w:cstheme="majorBidi"/>
          <w:sz w:val="26"/>
          <w:szCs w:val="26"/>
        </w:rPr>
        <w:t xml:space="preserve">   Why </w:t>
      </w:r>
      <w:proofErr w:type="gramStart"/>
      <w:r w:rsidRPr="00F61722">
        <w:rPr>
          <w:rFonts w:asciiTheme="majorBidi" w:hAnsiTheme="majorBidi" w:cstheme="majorBidi"/>
          <w:sz w:val="26"/>
          <w:szCs w:val="26"/>
        </w:rPr>
        <w:t>doesn't</w:t>
      </w:r>
      <w:proofErr w:type="gramEnd"/>
      <w:r w:rsidRPr="00F61722">
        <w:rPr>
          <w:rFonts w:asciiTheme="majorBidi" w:hAnsiTheme="majorBidi" w:cstheme="majorBidi"/>
          <w:sz w:val="26"/>
          <w:szCs w:val="26"/>
        </w:rPr>
        <w:t xml:space="preserve"> Chris want his name on the business?</w:t>
      </w:r>
    </w:p>
    <w:p w:rsidR="008068A2" w:rsidRPr="00183833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183833">
        <w:rPr>
          <w:rFonts w:asciiTheme="majorBidi" w:hAnsiTheme="majorBidi" w:cstheme="majorBidi"/>
          <w:sz w:val="26"/>
          <w:szCs w:val="26"/>
        </w:rPr>
        <w:t xml:space="preserve">In Act I Joe Keller explains Steve's decision to send out the cylinder heads. He says, </w:t>
      </w:r>
      <w:r w:rsidRPr="00183833">
        <w:rPr>
          <w:rFonts w:asciiTheme="majorBidi" w:hAnsiTheme="majorBidi" w:cstheme="majorBidi"/>
          <w:b/>
          <w:bCs/>
          <w:sz w:val="26"/>
          <w:szCs w:val="26"/>
        </w:rPr>
        <w:t>"The man was a fool, but don't make a murderer out of him."</w:t>
      </w:r>
      <w:r w:rsidRPr="00183833">
        <w:rPr>
          <w:rFonts w:asciiTheme="majorBidi" w:hAnsiTheme="majorBidi" w:cstheme="majorBidi"/>
          <w:sz w:val="26"/>
          <w:szCs w:val="26"/>
        </w:rPr>
        <w:t xml:space="preserve"> Why do you think that Joe makes excuses for Steve?</w:t>
      </w:r>
    </w:p>
    <w:p w:rsidR="008068A2" w:rsidRPr="008026DE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026DE">
        <w:rPr>
          <w:rFonts w:asciiTheme="majorBidi" w:hAnsiTheme="majorBidi" w:cstheme="majorBidi"/>
          <w:sz w:val="26"/>
          <w:szCs w:val="26"/>
        </w:rPr>
        <w:t xml:space="preserve">In Act I Kate says, </w:t>
      </w:r>
      <w:r w:rsidRPr="008026DE">
        <w:rPr>
          <w:rFonts w:asciiTheme="majorBidi" w:hAnsiTheme="majorBidi" w:cstheme="majorBidi"/>
          <w:b/>
          <w:bCs/>
          <w:sz w:val="26"/>
          <w:szCs w:val="26"/>
        </w:rPr>
        <w:t>“It was too soon to plant a tree for him</w:t>
      </w:r>
      <w:r w:rsidRPr="008026DE">
        <w:rPr>
          <w:rFonts w:asciiTheme="majorBidi" w:hAnsiTheme="majorBidi" w:cstheme="majorBidi"/>
          <w:sz w:val="26"/>
          <w:szCs w:val="26"/>
        </w:rPr>
        <w:t xml:space="preserve"> [Larry].” How do Kate and Chris disagree about this? Give information from the play to support your answer.</w:t>
      </w:r>
    </w:p>
    <w:p w:rsidR="008068A2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Why does Joe cry out “a father is a father”?</w:t>
      </w:r>
    </w:p>
    <w:p w:rsidR="008068A2" w:rsidRPr="008F5C7B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F5C7B">
        <w:rPr>
          <w:rFonts w:asciiTheme="majorBidi" w:hAnsiTheme="majorBidi" w:cstheme="majorBidi"/>
          <w:sz w:val="26"/>
          <w:szCs w:val="26"/>
        </w:rPr>
        <w:t>Why do you think Arthur Miller included the scene between Bert and Keller in Act 1?</w:t>
      </w:r>
    </w:p>
    <w:p w:rsidR="008068A2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Keller to Mother: “You wanted money, so I made money. What must I be forgiven for?” What does this quote tell us about Joe’s attitude to money?</w:t>
      </w:r>
    </w:p>
    <w:p w:rsidR="008068A2" w:rsidRDefault="008068A2" w:rsidP="00F61722">
      <w:pPr>
        <w:pStyle w:val="a3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Sue accuses Chris of “phony idealism.” Is she right? Explain.</w:t>
      </w:r>
    </w:p>
    <w:p w:rsidR="008068A2" w:rsidRPr="005478D7" w:rsidRDefault="008068A2" w:rsidP="008068A2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068A2" w:rsidRPr="005478D7" w:rsidRDefault="00F61722" w:rsidP="008068A2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POST-READING QUESTIONS</w:t>
      </w:r>
      <w:bookmarkStart w:id="0" w:name="_GoBack"/>
      <w:bookmarkEnd w:id="0"/>
    </w:p>
    <w:p w:rsidR="008068A2" w:rsidRPr="00D025DC" w:rsidRDefault="008068A2" w:rsidP="008068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478D7">
        <w:rPr>
          <w:rFonts w:asciiTheme="majorBidi" w:hAnsiTheme="majorBidi" w:cstheme="majorBidi"/>
          <w:b/>
          <w:bCs/>
          <w:sz w:val="28"/>
          <w:szCs w:val="28"/>
        </w:rPr>
        <w:t xml:space="preserve">A happy way of living </w:t>
      </w:r>
      <w:proofErr w:type="gramStart"/>
      <w:r w:rsidRPr="005478D7">
        <w:rPr>
          <w:rFonts w:asciiTheme="majorBidi" w:hAnsiTheme="majorBidi" w:cstheme="majorBidi"/>
          <w:b/>
          <w:bCs/>
          <w:sz w:val="28"/>
          <w:szCs w:val="28"/>
        </w:rPr>
        <w:t>is thought of</w:t>
      </w:r>
      <w:proofErr w:type="gramEnd"/>
      <w:r w:rsidRPr="005478D7">
        <w:rPr>
          <w:rFonts w:asciiTheme="majorBidi" w:hAnsiTheme="majorBidi" w:cstheme="majorBidi"/>
          <w:b/>
          <w:bCs/>
          <w:sz w:val="28"/>
          <w:szCs w:val="28"/>
        </w:rPr>
        <w:t xml:space="preserve"> by many Ame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ricans as something that can be </w:t>
      </w:r>
      <w:r w:rsidRPr="005478D7">
        <w:rPr>
          <w:rFonts w:asciiTheme="majorBidi" w:hAnsiTheme="majorBidi" w:cstheme="majorBidi"/>
          <w:b/>
          <w:bCs/>
          <w:sz w:val="28"/>
          <w:szCs w:val="28"/>
        </w:rPr>
        <w:t>achieved by anyone in the U.S., especially by working hard and becoming successful. “With good jobs, a nice house, two children, and plenty of money, they believed were living the American dream.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730C14">
        <w:rPr>
          <w:rFonts w:asciiTheme="majorBidi" w:hAnsiTheme="majorBidi" w:cstheme="majorBidi"/>
          <w:i/>
          <w:iCs/>
          <w:sz w:val="28"/>
          <w:szCs w:val="28"/>
        </w:rPr>
        <w:t>The Merriam-Webster’s Learner’s Dictionary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8068A2" w:rsidRPr="00D025DC" w:rsidRDefault="008068A2" w:rsidP="008068A2">
      <w:pPr>
        <w:pStyle w:val="a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Explain how this information helps you understand Joe Keller’s behavior in the play. </w:t>
      </w:r>
    </w:p>
    <w:p w:rsidR="008068A2" w:rsidRDefault="008068A2" w:rsidP="008068A2">
      <w:pPr>
        <w:pStyle w:val="a3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One cannot escape the past. It affects the present and molds the future. </w:t>
      </w:r>
    </w:p>
    <w:p w:rsidR="008068A2" w:rsidRPr="005478D7" w:rsidRDefault="008068A2" w:rsidP="008068A2">
      <w:pPr>
        <w:pStyle w:val="a3"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Make a connection between the above statement and the play.</w:t>
      </w:r>
    </w:p>
    <w:p w:rsidR="008068A2" w:rsidRPr="008F5C7B" w:rsidRDefault="008068A2" w:rsidP="008068A2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vertAlign w:val="subscript"/>
        </w:rPr>
      </w:pPr>
    </w:p>
    <w:p w:rsidR="008068A2" w:rsidRDefault="008068A2" w:rsidP="008068A2"/>
    <w:p w:rsidR="00E6326F" w:rsidRDefault="00E6326F"/>
    <w:sectPr w:rsidR="00E6326F" w:rsidSect="00AA2FA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531A"/>
    <w:multiLevelType w:val="hybridMultilevel"/>
    <w:tmpl w:val="0C6CF6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165BC"/>
    <w:multiLevelType w:val="hybridMultilevel"/>
    <w:tmpl w:val="AB60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E03DB"/>
    <w:multiLevelType w:val="hybridMultilevel"/>
    <w:tmpl w:val="F462D9A6"/>
    <w:lvl w:ilvl="0" w:tplc="3FF611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601BB"/>
    <w:multiLevelType w:val="hybridMultilevel"/>
    <w:tmpl w:val="59603B90"/>
    <w:lvl w:ilvl="0" w:tplc="F4C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6"/>
    <w:rsid w:val="008068A2"/>
    <w:rsid w:val="00834906"/>
    <w:rsid w:val="00E6326F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804A-4A88-4E45-9087-3706B63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2021-08-03T11:59:00Z</dcterms:created>
  <dcterms:modified xsi:type="dcterms:W3CDTF">2022-11-27T11:15:00Z</dcterms:modified>
</cp:coreProperties>
</file>