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F7" w:rsidRPr="00525669" w:rsidRDefault="00525669" w:rsidP="00525669">
      <w:pPr>
        <w:spacing w:line="360" w:lineRule="auto"/>
        <w:jc w:val="right"/>
        <w:rPr>
          <w:rFonts w:ascii="Tahoma" w:hAnsi="Tahoma" w:cs="David"/>
          <w:sz w:val="24"/>
          <w:szCs w:val="24"/>
          <w:rtl/>
        </w:rPr>
      </w:pPr>
      <w:r w:rsidRPr="00525669">
        <w:rPr>
          <w:rFonts w:ascii="Tahoma" w:hAnsi="Tahoma" w:cs="David" w:hint="cs"/>
          <w:sz w:val="24"/>
          <w:szCs w:val="24"/>
          <w:rtl/>
        </w:rPr>
        <w:t>-</w:t>
      </w:r>
      <w:r w:rsidR="004019A0" w:rsidRPr="00525669">
        <w:rPr>
          <w:rFonts w:ascii="Tahoma" w:hAnsi="Tahoma" w:cs="David"/>
          <w:sz w:val="24"/>
          <w:szCs w:val="24"/>
          <w:rtl/>
        </w:rPr>
        <w:t>‏יום חמישי</w:t>
      </w:r>
      <w:r w:rsidR="005539FB" w:rsidRPr="00525669">
        <w:rPr>
          <w:rFonts w:ascii="Tahoma" w:hAnsi="Tahoma" w:cs="David" w:hint="cs"/>
          <w:sz w:val="24"/>
          <w:szCs w:val="24"/>
          <w:rtl/>
        </w:rPr>
        <w:t xml:space="preserve"> י"ד</w:t>
      </w:r>
      <w:r w:rsidR="004019A0" w:rsidRPr="00525669">
        <w:rPr>
          <w:rFonts w:ascii="Tahoma" w:hAnsi="Tahoma" w:cs="David" w:hint="cs"/>
          <w:sz w:val="24"/>
          <w:szCs w:val="24"/>
          <w:rtl/>
        </w:rPr>
        <w:t xml:space="preserve"> בא</w:t>
      </w:r>
      <w:r w:rsidR="005539FB" w:rsidRPr="00525669">
        <w:rPr>
          <w:rFonts w:ascii="Tahoma" w:hAnsi="Tahoma" w:cs="David" w:hint="cs"/>
          <w:sz w:val="24"/>
          <w:szCs w:val="24"/>
          <w:rtl/>
        </w:rPr>
        <w:t xml:space="preserve">דר </w:t>
      </w:r>
      <w:proofErr w:type="spellStart"/>
      <w:r w:rsidR="005539FB" w:rsidRPr="00525669">
        <w:rPr>
          <w:rFonts w:ascii="Tahoma" w:hAnsi="Tahoma" w:cs="David" w:hint="cs"/>
          <w:sz w:val="24"/>
          <w:szCs w:val="24"/>
          <w:rtl/>
        </w:rPr>
        <w:t>התשע"ה</w:t>
      </w:r>
      <w:proofErr w:type="spellEnd"/>
      <w:r w:rsidR="004019A0" w:rsidRPr="00525669">
        <w:rPr>
          <w:rFonts w:ascii="Tahoma" w:hAnsi="Tahoma" w:cs="David"/>
          <w:sz w:val="24"/>
          <w:szCs w:val="24"/>
          <w:rtl/>
        </w:rPr>
        <w:br/>
      </w:r>
      <w:r w:rsidR="005539FB" w:rsidRPr="00525669">
        <w:rPr>
          <w:rFonts w:ascii="Tahoma" w:hAnsi="Tahoma" w:cs="David" w:hint="cs"/>
          <w:sz w:val="24"/>
          <w:szCs w:val="24"/>
          <w:rtl/>
        </w:rPr>
        <w:t>5</w:t>
      </w:r>
      <w:r w:rsidR="004019A0" w:rsidRPr="00525669">
        <w:rPr>
          <w:rFonts w:ascii="Tahoma" w:hAnsi="Tahoma" w:cs="David"/>
          <w:sz w:val="24"/>
          <w:szCs w:val="24"/>
          <w:rtl/>
        </w:rPr>
        <w:t xml:space="preserve"> </w:t>
      </w:r>
      <w:r w:rsidR="004019A0" w:rsidRPr="00525669">
        <w:rPr>
          <w:rFonts w:ascii="Tahoma" w:hAnsi="Tahoma" w:cs="David" w:hint="cs"/>
          <w:sz w:val="24"/>
          <w:szCs w:val="24"/>
          <w:rtl/>
        </w:rPr>
        <w:t>ב</w:t>
      </w:r>
      <w:r w:rsidR="005539FB" w:rsidRPr="00525669">
        <w:rPr>
          <w:rFonts w:ascii="Tahoma" w:hAnsi="Tahoma" w:cs="David" w:hint="cs"/>
          <w:sz w:val="24"/>
          <w:szCs w:val="24"/>
          <w:rtl/>
        </w:rPr>
        <w:t>מרץ</w:t>
      </w:r>
      <w:r w:rsidR="005539FB" w:rsidRPr="00525669">
        <w:rPr>
          <w:rFonts w:ascii="Tahoma" w:hAnsi="Tahoma" w:cs="David"/>
          <w:sz w:val="24"/>
          <w:szCs w:val="24"/>
          <w:rtl/>
        </w:rPr>
        <w:t xml:space="preserve"> 20</w:t>
      </w:r>
      <w:r w:rsidR="005539FB" w:rsidRPr="00525669">
        <w:rPr>
          <w:rFonts w:ascii="Tahoma" w:hAnsi="Tahoma" w:cs="David" w:hint="cs"/>
          <w:sz w:val="24"/>
          <w:szCs w:val="24"/>
          <w:rtl/>
        </w:rPr>
        <w:t>15</w:t>
      </w:r>
    </w:p>
    <w:p w:rsidR="005539FB" w:rsidRPr="00525669" w:rsidRDefault="005539FB" w:rsidP="00525669">
      <w:pPr>
        <w:spacing w:before="100" w:beforeAutospacing="1" w:after="100" w:afterAutospacing="1" w:line="360" w:lineRule="auto"/>
        <w:rPr>
          <w:rFonts w:ascii="Tahoma" w:eastAsia="Times New Roman" w:hAnsi="Tahoma" w:cs="David"/>
          <w:sz w:val="24"/>
          <w:szCs w:val="24"/>
          <w:rtl/>
        </w:rPr>
      </w:pPr>
      <w:r w:rsidRPr="00525669">
        <w:rPr>
          <w:rFonts w:ascii="Tahoma" w:eastAsia="Times New Roman" w:hAnsi="Tahoma" w:cs="David" w:hint="cs"/>
          <w:b/>
          <w:bCs/>
          <w:color w:val="4F81BD" w:themeColor="accent1"/>
          <w:sz w:val="40"/>
          <w:szCs w:val="40"/>
          <w:rtl/>
        </w:rPr>
        <w:t>תנורו של עכנאי</w:t>
      </w:r>
      <w:r w:rsidR="004019A0" w:rsidRPr="00525669">
        <w:rPr>
          <w:rFonts w:ascii="Tahoma" w:eastAsia="Times New Roman" w:hAnsi="Tahoma" w:cs="David"/>
          <w:b/>
          <w:bCs/>
          <w:color w:val="1F497D" w:themeColor="text2"/>
          <w:sz w:val="24"/>
          <w:szCs w:val="24"/>
          <w:rtl/>
        </w:rPr>
        <w:br/>
      </w:r>
      <w:r w:rsidR="004019A0" w:rsidRPr="00525669">
        <w:rPr>
          <w:rFonts w:ascii="Tahoma" w:eastAsia="Times New Roman" w:hAnsi="Tahoma" w:cs="David" w:hint="cs"/>
          <w:b/>
          <w:bCs/>
          <w:color w:val="1F497D" w:themeColor="text2"/>
          <w:sz w:val="24"/>
          <w:szCs w:val="24"/>
          <w:rtl/>
        </w:rPr>
        <w:br/>
      </w:r>
      <w:r w:rsidRPr="00525669">
        <w:rPr>
          <w:rFonts w:ascii="Tahoma" w:eastAsia="Times New Roman" w:hAnsi="Tahoma" w:cs="David" w:hint="cs"/>
          <w:sz w:val="24"/>
          <w:szCs w:val="24"/>
          <w:rtl/>
        </w:rPr>
        <w:t>הסוגיה פותחת במשנה: אם אדם לקח תנור של תנור של חרס, וחתך אותו לחוליות, והניח בין חוליה לחוליה חול, והדביק אותו מחדש, מה דינו של התנור לעניין טומאה וטהרה?</w:t>
      </w:r>
      <w:r w:rsidRPr="00525669">
        <w:rPr>
          <w:rFonts w:ascii="Tahoma" w:eastAsia="Times New Roman" w:hAnsi="Tahoma" w:cs="David" w:hint="cs"/>
          <w:sz w:val="24"/>
          <w:szCs w:val="24"/>
          <w:rtl/>
        </w:rPr>
        <w:br/>
        <w:t xml:space="preserve">טומאה וטהרה הם שני מושגים הפוכים ביהדות. דבר טומאה הוא דבר שיש להרחיקו מדברים שבקדושה. ביהדות, הדבר הטמא ביותר הוא </w:t>
      </w:r>
      <w:proofErr w:type="spellStart"/>
      <w:r w:rsidRPr="00525669">
        <w:rPr>
          <w:rFonts w:ascii="Tahoma" w:eastAsia="Times New Roman" w:hAnsi="Tahoma" w:cs="David" w:hint="cs"/>
          <w:sz w:val="24"/>
          <w:szCs w:val="24"/>
          <w:rtl/>
        </w:rPr>
        <w:t>גוויה</w:t>
      </w:r>
      <w:proofErr w:type="spellEnd"/>
      <w:r w:rsidRPr="00525669">
        <w:rPr>
          <w:rFonts w:ascii="Tahoma" w:eastAsia="Times New Roman" w:hAnsi="Tahoma" w:cs="David" w:hint="cs"/>
          <w:sz w:val="24"/>
          <w:szCs w:val="24"/>
          <w:rtl/>
        </w:rPr>
        <w:t xml:space="preserve"> של מת, גם נבלה של </w:t>
      </w:r>
      <w:r w:rsidR="00525669">
        <w:rPr>
          <w:rFonts w:ascii="Tahoma" w:eastAsia="Times New Roman" w:hAnsi="Tahoma" w:cs="David" w:hint="cs"/>
          <w:sz w:val="24"/>
          <w:szCs w:val="24"/>
          <w:rtl/>
        </w:rPr>
        <w:t>שמונה</w:t>
      </w:r>
      <w:r w:rsidRPr="00525669">
        <w:rPr>
          <w:rFonts w:ascii="Tahoma" w:eastAsia="Times New Roman" w:hAnsi="Tahoma" w:cs="David" w:hint="cs"/>
          <w:sz w:val="24"/>
          <w:szCs w:val="24"/>
          <w:rtl/>
        </w:rPr>
        <w:t xml:space="preserve"> שרצים מסוימים כגון: חולד, צב, עכבר וכדומה. מזון נהיה טמא אם הנבלה הזאת שהתה עם המזון באותו כלי, לדוגמא: אם בתוך תנור נמצא נבלה של שרץ או חתיכה מהנבלה, אז כל המזון שבתנור נטמא, וכן התנור עצמו וכל המזון שיוכנס אליו.</w:t>
      </w:r>
      <w:r w:rsidRPr="00525669">
        <w:rPr>
          <w:rFonts w:ascii="Tahoma" w:eastAsia="Times New Roman" w:hAnsi="Tahoma" w:cs="David"/>
          <w:sz w:val="24"/>
          <w:szCs w:val="24"/>
          <w:rtl/>
        </w:rPr>
        <w:br/>
      </w:r>
      <w:r w:rsidRPr="00525669">
        <w:rPr>
          <w:rFonts w:ascii="Tahoma" w:eastAsia="Times New Roman" w:hAnsi="Tahoma" w:cs="David" w:hint="cs"/>
          <w:sz w:val="24"/>
          <w:szCs w:val="24"/>
          <w:rtl/>
        </w:rPr>
        <w:t>איך מטהרים תנור שנטמא?</w:t>
      </w:r>
      <w:r w:rsidRPr="00525669">
        <w:rPr>
          <w:rFonts w:ascii="Tahoma" w:eastAsia="Times New Roman" w:hAnsi="Tahoma" w:cs="David" w:hint="cs"/>
          <w:sz w:val="24"/>
          <w:szCs w:val="24"/>
          <w:rtl/>
        </w:rPr>
        <w:br/>
        <w:t>אם הוא עשוי חרס, רק ניפוצו מטהר אותו, כלומר אין לו תקנה עד שישברו אותו. לעומת זאת, יש כלים שאינם מקבלים טומאה, הם חסינים מפני טומאה, למשל כל</w:t>
      </w:r>
      <w:r w:rsidR="00525669">
        <w:rPr>
          <w:rFonts w:ascii="Tahoma" w:eastAsia="Times New Roman" w:hAnsi="Tahoma" w:cs="David" w:hint="cs"/>
          <w:sz w:val="24"/>
          <w:szCs w:val="24"/>
          <w:rtl/>
        </w:rPr>
        <w:t>י</w:t>
      </w:r>
      <w:r w:rsidRPr="00525669">
        <w:rPr>
          <w:rFonts w:ascii="Tahoma" w:eastAsia="Times New Roman" w:hAnsi="Tahoma" w:cs="David" w:hint="cs"/>
          <w:sz w:val="24"/>
          <w:szCs w:val="24"/>
          <w:rtl/>
        </w:rPr>
        <w:t xml:space="preserve"> אבן</w:t>
      </w:r>
      <w:r w:rsidR="00525669">
        <w:rPr>
          <w:rFonts w:ascii="Tahoma" w:eastAsia="Times New Roman" w:hAnsi="Tahoma" w:cs="David" w:hint="cs"/>
          <w:sz w:val="24"/>
          <w:szCs w:val="24"/>
          <w:rtl/>
        </w:rPr>
        <w:t xml:space="preserve"> ו</w:t>
      </w:r>
      <w:r w:rsidRPr="00525669">
        <w:rPr>
          <w:rFonts w:ascii="Tahoma" w:eastAsia="Times New Roman" w:hAnsi="Tahoma" w:cs="David" w:hint="cs"/>
          <w:sz w:val="24"/>
          <w:szCs w:val="24"/>
          <w:rtl/>
        </w:rPr>
        <w:t>כלי אדמה.</w:t>
      </w:r>
    </w:p>
    <w:p w:rsidR="004326A8" w:rsidRPr="00525669" w:rsidRDefault="005539FB" w:rsidP="004D0D75">
      <w:pPr>
        <w:spacing w:line="360" w:lineRule="auto"/>
        <w:rPr>
          <w:rFonts w:ascii="Tahoma" w:eastAsia="Times New Roman" w:hAnsi="Tahoma" w:cs="David"/>
          <w:sz w:val="24"/>
          <w:szCs w:val="24"/>
          <w:rtl/>
        </w:rPr>
      </w:pPr>
      <w:r w:rsidRPr="00525669">
        <w:rPr>
          <w:rFonts w:ascii="Tahoma" w:eastAsia="Times New Roman" w:hAnsi="Tahoma" w:cs="David" w:hint="cs"/>
          <w:sz w:val="24"/>
          <w:szCs w:val="24"/>
          <w:rtl/>
        </w:rPr>
        <w:t>המחלוקת במשנה עוסקת בתנור חרס שנטמא, אך לא תנור רגיל של חרס שטהרתו רק בשבירתו, אלא בתנור שנוסר מראש לחוליות והודבק מחדש, כשחול מפריד בין חוליה לחוליה.</w:t>
      </w:r>
      <w:r w:rsidRPr="00525669">
        <w:rPr>
          <w:rFonts w:ascii="Tahoma" w:eastAsia="Times New Roman" w:hAnsi="Tahoma" w:cs="David"/>
          <w:sz w:val="24"/>
          <w:szCs w:val="24"/>
          <w:rtl/>
        </w:rPr>
        <w:br/>
      </w:r>
      <w:r w:rsidRPr="00525669">
        <w:rPr>
          <w:rFonts w:ascii="Tahoma" w:eastAsia="Times New Roman" w:hAnsi="Tahoma" w:cs="David" w:hint="cs"/>
          <w:sz w:val="24"/>
          <w:szCs w:val="24"/>
          <w:rtl/>
        </w:rPr>
        <w:t>האם יש להתייחס לכלי זה כאל כלי חרס? ואז הוא נטמא וצריך לנפצו כדי לטהרו, או שזהו כלי אדמה בגלל החול שבין החוליות ואז הוא חסין מלקבל טומאה.</w:t>
      </w:r>
      <w:r w:rsidRPr="00525669">
        <w:rPr>
          <w:rFonts w:ascii="Tahoma" w:eastAsia="Times New Roman" w:hAnsi="Tahoma" w:cs="David"/>
          <w:sz w:val="24"/>
          <w:szCs w:val="24"/>
          <w:rtl/>
        </w:rPr>
        <w:br/>
      </w:r>
      <w:r w:rsidRPr="00525669">
        <w:rPr>
          <w:rFonts w:ascii="Tahoma" w:eastAsia="Times New Roman" w:hAnsi="Tahoma" w:cs="David" w:hint="cs"/>
          <w:sz w:val="24"/>
          <w:szCs w:val="24"/>
          <w:rtl/>
        </w:rPr>
        <w:t>רבי אליעזר מטהר את התנור כי בעיניו זהו כלי אדמה, ואילו חכמים חולקים עליו ומטמאים תנור זה, כי בעיניהם זהו כלי חרס.</w:t>
      </w:r>
      <w:r w:rsidRPr="00525669">
        <w:rPr>
          <w:rFonts w:ascii="Tahoma" w:eastAsia="Times New Roman" w:hAnsi="Tahoma" w:cs="David"/>
          <w:sz w:val="24"/>
          <w:szCs w:val="24"/>
          <w:rtl/>
        </w:rPr>
        <w:br/>
      </w:r>
      <w:r w:rsidRPr="00525669">
        <w:rPr>
          <w:rFonts w:ascii="Tahoma" w:eastAsia="Times New Roman" w:hAnsi="Tahoma" w:cs="David" w:hint="cs"/>
          <w:sz w:val="24"/>
          <w:szCs w:val="24"/>
          <w:rtl/>
        </w:rPr>
        <w:t>התנור הזה נקרא תנורו של עכנאי, והסיבה לכך</w:t>
      </w:r>
      <w:r w:rsidR="00271F2F" w:rsidRPr="00525669">
        <w:rPr>
          <w:rFonts w:ascii="Tahoma" w:eastAsia="Times New Roman" w:hAnsi="Tahoma" w:cs="David" w:hint="cs"/>
          <w:sz w:val="24"/>
          <w:szCs w:val="24"/>
          <w:rtl/>
        </w:rPr>
        <w:t xml:space="preserve"> היא</w:t>
      </w:r>
      <w:r w:rsidR="004D0D75">
        <w:rPr>
          <w:rFonts w:ascii="Tahoma" w:eastAsia="Times New Roman" w:hAnsi="Tahoma" w:cs="David" w:hint="cs"/>
          <w:sz w:val="24"/>
          <w:szCs w:val="24"/>
          <w:rtl/>
        </w:rPr>
        <w:t>,</w:t>
      </w:r>
      <w:r w:rsidR="00271F2F" w:rsidRPr="00525669">
        <w:rPr>
          <w:rFonts w:ascii="Tahoma" w:eastAsia="Times New Roman" w:hAnsi="Tahoma" w:cs="David" w:hint="cs"/>
          <w:sz w:val="24"/>
          <w:szCs w:val="24"/>
          <w:rtl/>
        </w:rPr>
        <w:t xml:space="preserve"> כפי שהסביר האמורא שמואל, שב</w:t>
      </w:r>
      <w:r w:rsidRPr="00525669">
        <w:rPr>
          <w:rFonts w:ascii="Tahoma" w:eastAsia="Times New Roman" w:hAnsi="Tahoma" w:cs="David" w:hint="cs"/>
          <w:sz w:val="24"/>
          <w:szCs w:val="24"/>
          <w:rtl/>
        </w:rPr>
        <w:t>מחלוקת על התנור</w:t>
      </w:r>
      <w:r w:rsidR="00271F2F" w:rsidRPr="00525669">
        <w:rPr>
          <w:rFonts w:ascii="Tahoma" w:eastAsia="Times New Roman" w:hAnsi="Tahoma" w:cs="David" w:hint="cs"/>
          <w:sz w:val="24"/>
          <w:szCs w:val="24"/>
          <w:rtl/>
        </w:rPr>
        <w:t xml:space="preserve"> הקיפו כל החכמים את רבי אליעזר, ולא נתנו לו מוצא, ממש כמו נחש </w:t>
      </w:r>
      <w:r w:rsidR="004D0D75">
        <w:rPr>
          <w:rFonts w:ascii="Tahoma" w:eastAsia="Times New Roman" w:hAnsi="Tahoma" w:cs="David" w:hint="cs"/>
          <w:sz w:val="24"/>
          <w:szCs w:val="24"/>
          <w:rtl/>
        </w:rPr>
        <w:t>(</w:t>
      </w:r>
      <w:r w:rsidR="00271F2F" w:rsidRPr="00525669">
        <w:rPr>
          <w:rFonts w:ascii="Tahoma" w:eastAsia="Times New Roman" w:hAnsi="Tahoma" w:cs="David" w:hint="cs"/>
          <w:sz w:val="24"/>
          <w:szCs w:val="24"/>
          <w:rtl/>
        </w:rPr>
        <w:t>=עכנאי)</w:t>
      </w:r>
      <w:r w:rsidR="004D0D75">
        <w:rPr>
          <w:rFonts w:ascii="Tahoma" w:eastAsia="Times New Roman" w:hAnsi="Tahoma" w:cs="David" w:hint="cs"/>
          <w:sz w:val="24"/>
          <w:szCs w:val="24"/>
          <w:rtl/>
        </w:rPr>
        <w:t xml:space="preserve"> </w:t>
      </w:r>
      <w:r w:rsidR="00271F2F" w:rsidRPr="00525669">
        <w:rPr>
          <w:rFonts w:ascii="Tahoma" w:eastAsia="Times New Roman" w:hAnsi="Tahoma" w:cs="David" w:hint="cs"/>
          <w:sz w:val="24"/>
          <w:szCs w:val="24"/>
          <w:rtl/>
        </w:rPr>
        <w:t>שמתעקל ויכול להכניס את זנבו לפיו.</w:t>
      </w:r>
      <w:r w:rsidR="004326A8" w:rsidRPr="00525669">
        <w:rPr>
          <w:rFonts w:ascii="Tahoma" w:eastAsia="Times New Roman" w:hAnsi="Tahoma" w:cs="David" w:hint="cs"/>
          <w:sz w:val="24"/>
          <w:szCs w:val="24"/>
          <w:rtl/>
        </w:rPr>
        <w:t xml:space="preserve"> יש לציין שלדעת בעלי התוספות, הוא נקרא תנור של עכנאי כי לבע</w:t>
      </w:r>
      <w:r w:rsidR="004D0D75">
        <w:rPr>
          <w:rFonts w:ascii="Tahoma" w:eastAsia="Times New Roman" w:hAnsi="Tahoma" w:cs="David" w:hint="cs"/>
          <w:sz w:val="24"/>
          <w:szCs w:val="24"/>
          <w:rtl/>
        </w:rPr>
        <w:t>ל</w:t>
      </w:r>
      <w:r w:rsidR="004326A8" w:rsidRPr="00525669">
        <w:rPr>
          <w:rFonts w:ascii="Tahoma" w:eastAsia="Times New Roman" w:hAnsi="Tahoma" w:cs="David" w:hint="cs"/>
          <w:sz w:val="24"/>
          <w:szCs w:val="24"/>
          <w:rtl/>
        </w:rPr>
        <w:t xml:space="preserve"> התנור קראו עכנאי.</w:t>
      </w:r>
    </w:p>
    <w:p w:rsidR="004326A8" w:rsidRPr="00525669" w:rsidRDefault="004326A8" w:rsidP="00E539B1">
      <w:pPr>
        <w:spacing w:line="360" w:lineRule="auto"/>
        <w:rPr>
          <w:rFonts w:ascii="Tahoma" w:eastAsia="Times New Roman" w:hAnsi="Tahoma" w:cs="David"/>
          <w:sz w:val="24"/>
          <w:szCs w:val="24"/>
          <w:rtl/>
        </w:rPr>
      </w:pPr>
      <w:r w:rsidRPr="00525669">
        <w:rPr>
          <w:rFonts w:ascii="Tahoma" w:eastAsia="Times New Roman" w:hAnsi="Tahoma" w:cs="David"/>
          <w:sz w:val="24"/>
          <w:szCs w:val="24"/>
          <w:rtl/>
        </w:rPr>
        <w:br/>
      </w:r>
      <w:proofErr w:type="spellStart"/>
      <w:r w:rsidRPr="00525669">
        <w:rPr>
          <w:rFonts w:ascii="Tahoma" w:eastAsia="Times New Roman" w:hAnsi="Tahoma" w:cs="David" w:hint="cs"/>
          <w:sz w:val="24"/>
          <w:szCs w:val="24"/>
          <w:u w:val="single"/>
          <w:rtl/>
        </w:rPr>
        <w:t>הויכוח</w:t>
      </w:r>
      <w:proofErr w:type="spellEnd"/>
      <w:r w:rsidRPr="00525669">
        <w:rPr>
          <w:rFonts w:ascii="Tahoma" w:eastAsia="Times New Roman" w:hAnsi="Tahoma" w:cs="David" w:hint="cs"/>
          <w:sz w:val="24"/>
          <w:szCs w:val="24"/>
          <w:u w:val="single"/>
          <w:rtl/>
        </w:rPr>
        <w:t xml:space="preserve"> בין רבי אליעזר לחכמים</w:t>
      </w:r>
      <w:r w:rsidRPr="00525669">
        <w:rPr>
          <w:rFonts w:ascii="Tahoma" w:eastAsia="Times New Roman" w:hAnsi="Tahoma" w:cs="David"/>
          <w:sz w:val="24"/>
          <w:szCs w:val="24"/>
          <w:rtl/>
        </w:rPr>
        <w:br/>
      </w:r>
      <w:r w:rsidRPr="00525669">
        <w:rPr>
          <w:rFonts w:ascii="Tahoma" w:eastAsia="Times New Roman" w:hAnsi="Tahoma" w:cs="David" w:hint="cs"/>
          <w:sz w:val="24"/>
          <w:szCs w:val="24"/>
          <w:rtl/>
        </w:rPr>
        <w:t>רבי אליעזר רצה להוכיח לחכמי</w:t>
      </w:r>
      <w:r w:rsidR="00E539B1">
        <w:rPr>
          <w:rFonts w:ascii="Tahoma" w:eastAsia="Times New Roman" w:hAnsi="Tahoma" w:cs="David" w:hint="cs"/>
          <w:sz w:val="24"/>
          <w:szCs w:val="24"/>
          <w:rtl/>
        </w:rPr>
        <w:t>ם</w:t>
      </w:r>
      <w:r w:rsidRPr="00525669">
        <w:rPr>
          <w:rFonts w:ascii="Tahoma" w:eastAsia="Times New Roman" w:hAnsi="Tahoma" w:cs="David" w:hint="cs"/>
          <w:sz w:val="24"/>
          <w:szCs w:val="24"/>
          <w:rtl/>
        </w:rPr>
        <w:t xml:space="preserve"> שהלכה כמותו </w:t>
      </w:r>
      <w:r w:rsidRPr="00525669">
        <w:rPr>
          <w:rFonts w:ascii="Tahoma" w:eastAsia="Times New Roman" w:hAnsi="Tahoma" w:cs="David"/>
          <w:sz w:val="24"/>
          <w:szCs w:val="24"/>
          <w:rtl/>
        </w:rPr>
        <w:t>–</w:t>
      </w:r>
      <w:r w:rsidRPr="00525669">
        <w:rPr>
          <w:rFonts w:ascii="Tahoma" w:eastAsia="Times New Roman" w:hAnsi="Tahoma" w:cs="David" w:hint="cs"/>
          <w:sz w:val="24"/>
          <w:szCs w:val="24"/>
          <w:rtl/>
        </w:rPr>
        <w:t xml:space="preserve"> התנור אינו מקבל טומאה והיו חמישה שלבים בניסיונות ההוכחה שלו:</w:t>
      </w:r>
    </w:p>
    <w:p w:rsidR="004326A8" w:rsidRPr="00525669" w:rsidRDefault="004326A8" w:rsidP="00525669">
      <w:pPr>
        <w:pStyle w:val="a3"/>
        <w:numPr>
          <w:ilvl w:val="0"/>
          <w:numId w:val="1"/>
        </w:numPr>
        <w:spacing w:line="360" w:lineRule="auto"/>
        <w:rPr>
          <w:rFonts w:ascii="Tahoma" w:eastAsia="Times New Roman" w:hAnsi="Tahoma" w:cs="David"/>
          <w:sz w:val="24"/>
          <w:szCs w:val="24"/>
        </w:rPr>
      </w:pPr>
      <w:r w:rsidRPr="00525669">
        <w:rPr>
          <w:rFonts w:ascii="Tahoma" w:eastAsia="Times New Roman" w:hAnsi="Tahoma" w:cs="David" w:hint="cs"/>
          <w:sz w:val="24"/>
          <w:szCs w:val="24"/>
          <w:rtl/>
        </w:rPr>
        <w:t>השיב כל תשובות שבעולם, כלומר הביא את כל ההוכחות השכליות ההגיוניות, אך חכמים לא קיבלו את דבריו.</w:t>
      </w:r>
    </w:p>
    <w:p w:rsidR="004326A8" w:rsidRPr="00525669" w:rsidRDefault="004326A8" w:rsidP="00525669">
      <w:pPr>
        <w:pStyle w:val="a3"/>
        <w:numPr>
          <w:ilvl w:val="0"/>
          <w:numId w:val="1"/>
        </w:numPr>
        <w:spacing w:line="360" w:lineRule="auto"/>
        <w:rPr>
          <w:rFonts w:ascii="Tahoma" w:eastAsia="Times New Roman" w:hAnsi="Tahoma" w:cs="David"/>
          <w:sz w:val="24"/>
          <w:szCs w:val="24"/>
        </w:rPr>
      </w:pPr>
      <w:r w:rsidRPr="00525669">
        <w:rPr>
          <w:rFonts w:ascii="Tahoma" w:eastAsia="Times New Roman" w:hAnsi="Tahoma" w:cs="David" w:hint="cs"/>
          <w:sz w:val="24"/>
          <w:szCs w:val="24"/>
          <w:rtl/>
        </w:rPr>
        <w:t>התחיל לעשות להם מופתים, ניסים.</w:t>
      </w:r>
      <w:r w:rsidRPr="00525669">
        <w:rPr>
          <w:rFonts w:ascii="Tahoma" w:eastAsia="Times New Roman" w:hAnsi="Tahoma" w:cs="David"/>
          <w:sz w:val="24"/>
          <w:szCs w:val="24"/>
          <w:rtl/>
        </w:rPr>
        <w:br/>
      </w:r>
      <w:r w:rsidRPr="00525669">
        <w:rPr>
          <w:rFonts w:ascii="Tahoma" w:eastAsia="Times New Roman" w:hAnsi="Tahoma" w:cs="David" w:hint="cs"/>
          <w:sz w:val="24"/>
          <w:szCs w:val="24"/>
          <w:rtl/>
        </w:rPr>
        <w:t>הוא אמר: אם הלכה כמותי יוכיח עץ החרוב הזה, והחרוב נעקר ממקומו.</w:t>
      </w:r>
      <w:r w:rsidRPr="00525669">
        <w:rPr>
          <w:rFonts w:ascii="Tahoma" w:eastAsia="Times New Roman" w:hAnsi="Tahoma" w:cs="David"/>
          <w:sz w:val="24"/>
          <w:szCs w:val="24"/>
          <w:rtl/>
        </w:rPr>
        <w:br/>
      </w:r>
      <w:r w:rsidRPr="00525669">
        <w:rPr>
          <w:rFonts w:ascii="Tahoma" w:eastAsia="Times New Roman" w:hAnsi="Tahoma" w:cs="David" w:hint="cs"/>
          <w:sz w:val="24"/>
          <w:szCs w:val="24"/>
          <w:rtl/>
        </w:rPr>
        <w:t>אמרו לו: אין מביאים ראיה מן החרוב.</w:t>
      </w:r>
    </w:p>
    <w:p w:rsidR="004326A8" w:rsidRPr="00525669" w:rsidRDefault="004326A8" w:rsidP="00525669">
      <w:pPr>
        <w:pStyle w:val="a3"/>
        <w:numPr>
          <w:ilvl w:val="0"/>
          <w:numId w:val="1"/>
        </w:numPr>
        <w:spacing w:line="360" w:lineRule="auto"/>
        <w:rPr>
          <w:rFonts w:ascii="Tahoma" w:eastAsia="Times New Roman" w:hAnsi="Tahoma" w:cs="David"/>
          <w:sz w:val="24"/>
          <w:szCs w:val="24"/>
        </w:rPr>
      </w:pPr>
      <w:r w:rsidRPr="00525669">
        <w:rPr>
          <w:rFonts w:ascii="Tahoma" w:eastAsia="Times New Roman" w:hAnsi="Tahoma" w:cs="David" w:hint="cs"/>
          <w:sz w:val="24"/>
          <w:szCs w:val="24"/>
          <w:rtl/>
        </w:rPr>
        <w:lastRenderedPageBreak/>
        <w:t>אמר להם: אם הלכה כמותי, אמת המים (תעלה המוליכה מים</w:t>
      </w:r>
      <w:r w:rsidR="00E539B1">
        <w:rPr>
          <w:rFonts w:ascii="Tahoma" w:eastAsia="Times New Roman" w:hAnsi="Tahoma" w:cs="David" w:hint="cs"/>
          <w:sz w:val="24"/>
          <w:szCs w:val="24"/>
          <w:rtl/>
        </w:rPr>
        <w:t xml:space="preserve"> מן המעיין</w:t>
      </w:r>
      <w:r w:rsidRPr="00525669">
        <w:rPr>
          <w:rFonts w:ascii="Tahoma" w:eastAsia="Times New Roman" w:hAnsi="Tahoma" w:cs="David" w:hint="cs"/>
          <w:sz w:val="24"/>
          <w:szCs w:val="24"/>
          <w:rtl/>
        </w:rPr>
        <w:t xml:space="preserve"> העירה) תוכיח, והחלו המים לזרום מלמטה למעלה.</w:t>
      </w:r>
      <w:r w:rsidRPr="00525669">
        <w:rPr>
          <w:rFonts w:ascii="Tahoma" w:eastAsia="Times New Roman" w:hAnsi="Tahoma" w:cs="David"/>
          <w:sz w:val="24"/>
          <w:szCs w:val="24"/>
          <w:rtl/>
        </w:rPr>
        <w:br/>
      </w:r>
      <w:r w:rsidRPr="00525669">
        <w:rPr>
          <w:rFonts w:ascii="Tahoma" w:eastAsia="Times New Roman" w:hAnsi="Tahoma" w:cs="David" w:hint="cs"/>
          <w:sz w:val="24"/>
          <w:szCs w:val="24"/>
          <w:rtl/>
        </w:rPr>
        <w:t>אמרו לו ח</w:t>
      </w:r>
      <w:r w:rsidR="00E539B1">
        <w:rPr>
          <w:rFonts w:ascii="Tahoma" w:eastAsia="Times New Roman" w:hAnsi="Tahoma" w:cs="David" w:hint="cs"/>
          <w:sz w:val="24"/>
          <w:szCs w:val="24"/>
          <w:rtl/>
        </w:rPr>
        <w:t>כ</w:t>
      </w:r>
      <w:r w:rsidRPr="00525669">
        <w:rPr>
          <w:rFonts w:ascii="Tahoma" w:eastAsia="Times New Roman" w:hAnsi="Tahoma" w:cs="David" w:hint="cs"/>
          <w:sz w:val="24"/>
          <w:szCs w:val="24"/>
          <w:rtl/>
        </w:rPr>
        <w:t>מים: אין מביאים ראיה מאמת המים.</w:t>
      </w:r>
    </w:p>
    <w:p w:rsidR="004326A8" w:rsidRPr="00525669" w:rsidRDefault="004326A8" w:rsidP="00E539B1">
      <w:pPr>
        <w:pStyle w:val="a3"/>
        <w:numPr>
          <w:ilvl w:val="0"/>
          <w:numId w:val="1"/>
        </w:numPr>
        <w:spacing w:line="360" w:lineRule="auto"/>
        <w:rPr>
          <w:rFonts w:ascii="Tahoma" w:eastAsia="Times New Roman" w:hAnsi="Tahoma" w:cs="David"/>
          <w:sz w:val="24"/>
          <w:szCs w:val="24"/>
        </w:rPr>
      </w:pPr>
      <w:r w:rsidRPr="00525669">
        <w:rPr>
          <w:rFonts w:ascii="Tahoma" w:eastAsia="Times New Roman" w:hAnsi="Tahoma" w:cs="David" w:hint="cs"/>
          <w:sz w:val="24"/>
          <w:szCs w:val="24"/>
          <w:rtl/>
        </w:rPr>
        <w:t>אמר להם: כתלי בית המדרש יוכיחו שהלכה כמותי והכתלים החלו ליפול. גער בהם רבי יהושע שלא יתערבו במחלוקת</w:t>
      </w:r>
      <w:r w:rsidR="00E539B1">
        <w:rPr>
          <w:rFonts w:ascii="Tahoma" w:eastAsia="Times New Roman" w:hAnsi="Tahoma" w:cs="David" w:hint="cs"/>
          <w:sz w:val="24"/>
          <w:szCs w:val="24"/>
          <w:rtl/>
        </w:rPr>
        <w:t>-</w:t>
      </w:r>
      <w:r w:rsidRPr="00525669">
        <w:rPr>
          <w:rFonts w:ascii="Tahoma" w:eastAsia="Times New Roman" w:hAnsi="Tahoma" w:cs="David" w:hint="cs"/>
          <w:sz w:val="24"/>
          <w:szCs w:val="24"/>
          <w:rtl/>
        </w:rPr>
        <w:t>החכמים והקירות נשארו לעמוד עקומים, בגלל שרבי יהושע לא הרשה להם ל</w:t>
      </w:r>
      <w:r w:rsidR="00E539B1">
        <w:rPr>
          <w:rFonts w:ascii="Tahoma" w:eastAsia="Times New Roman" w:hAnsi="Tahoma" w:cs="David" w:hint="cs"/>
          <w:sz w:val="24"/>
          <w:szCs w:val="24"/>
          <w:rtl/>
        </w:rPr>
        <w:t>י</w:t>
      </w:r>
      <w:r w:rsidRPr="00525669">
        <w:rPr>
          <w:rFonts w:ascii="Tahoma" w:eastAsia="Times New Roman" w:hAnsi="Tahoma" w:cs="David" w:hint="cs"/>
          <w:sz w:val="24"/>
          <w:szCs w:val="24"/>
          <w:rtl/>
        </w:rPr>
        <w:t>פול, ורבי אליעזר ציווה עליהם להוכיח את צדקתו.</w:t>
      </w:r>
    </w:p>
    <w:p w:rsidR="0039554A" w:rsidRDefault="004326A8" w:rsidP="0039554A">
      <w:pPr>
        <w:pStyle w:val="a3"/>
        <w:numPr>
          <w:ilvl w:val="0"/>
          <w:numId w:val="1"/>
        </w:numPr>
        <w:spacing w:after="0" w:line="360" w:lineRule="auto"/>
        <w:rPr>
          <w:rFonts w:ascii="Tahoma" w:eastAsia="Times New Roman" w:hAnsi="Tahoma" w:cs="David" w:hint="cs"/>
          <w:sz w:val="24"/>
          <w:szCs w:val="24"/>
        </w:rPr>
      </w:pPr>
      <w:r w:rsidRPr="00525669">
        <w:rPr>
          <w:rFonts w:ascii="Tahoma" w:eastAsia="Times New Roman" w:hAnsi="Tahoma" w:cs="David" w:hint="cs"/>
          <w:sz w:val="24"/>
          <w:szCs w:val="24"/>
          <w:rtl/>
        </w:rPr>
        <w:t>אמר להם: אם הלכה כמותי</w:t>
      </w:r>
      <w:r w:rsidR="00F41DF7" w:rsidRPr="00525669">
        <w:rPr>
          <w:rFonts w:ascii="Tahoma" w:eastAsia="Times New Roman" w:hAnsi="Tahoma" w:cs="David" w:hint="cs"/>
          <w:sz w:val="24"/>
          <w:szCs w:val="24"/>
          <w:rtl/>
        </w:rPr>
        <w:t xml:space="preserve">, מן השמיים יוכיחו את צדקתי. יצאה בת קול </w:t>
      </w:r>
      <w:r w:rsidR="0039554A">
        <w:rPr>
          <w:rFonts w:ascii="Tahoma" w:eastAsia="Times New Roman" w:hAnsi="Tahoma" w:cs="David" w:hint="cs"/>
          <w:sz w:val="24"/>
          <w:szCs w:val="24"/>
          <w:rtl/>
        </w:rPr>
        <w:t xml:space="preserve">(מן הד) </w:t>
      </w:r>
      <w:r w:rsidR="00F41DF7" w:rsidRPr="00525669">
        <w:rPr>
          <w:rFonts w:ascii="Tahoma" w:eastAsia="Times New Roman" w:hAnsi="Tahoma" w:cs="David" w:hint="cs"/>
          <w:sz w:val="24"/>
          <w:szCs w:val="24"/>
          <w:rtl/>
        </w:rPr>
        <w:t>מהשמיים ואמרה: מדוע אתם מתווכחים עם רבי אליעזר, הרי הלכה כמותו בכל מקום?!</w:t>
      </w:r>
    </w:p>
    <w:p w:rsidR="0039554A" w:rsidRDefault="0039554A" w:rsidP="0039554A">
      <w:pPr>
        <w:pStyle w:val="a3"/>
        <w:spacing w:after="0" w:line="360" w:lineRule="auto"/>
        <w:ind w:left="360"/>
        <w:rPr>
          <w:rFonts w:ascii="Tahoma" w:eastAsia="Times New Roman" w:hAnsi="Tahoma" w:cs="David" w:hint="cs"/>
          <w:sz w:val="24"/>
          <w:szCs w:val="24"/>
          <w:rtl/>
        </w:rPr>
      </w:pPr>
    </w:p>
    <w:p w:rsidR="0039554A" w:rsidRDefault="0039554A" w:rsidP="0039554A">
      <w:pPr>
        <w:pStyle w:val="a3"/>
        <w:spacing w:after="0" w:line="360" w:lineRule="auto"/>
        <w:ind w:left="360"/>
        <w:rPr>
          <w:rFonts w:ascii="Tahoma" w:eastAsia="Times New Roman" w:hAnsi="Tahoma" w:cs="David" w:hint="cs"/>
          <w:sz w:val="24"/>
          <w:szCs w:val="24"/>
          <w:rtl/>
        </w:rPr>
      </w:pPr>
    </w:p>
    <w:p w:rsidR="0039554A" w:rsidRDefault="00F41DF7" w:rsidP="0039554A">
      <w:pPr>
        <w:pStyle w:val="a3"/>
        <w:spacing w:after="0" w:line="360" w:lineRule="auto"/>
        <w:ind w:left="360"/>
        <w:rPr>
          <w:rFonts w:ascii="Tahoma" w:eastAsia="Times New Roman" w:hAnsi="Tahoma" w:cs="David" w:hint="cs"/>
          <w:sz w:val="24"/>
          <w:szCs w:val="24"/>
          <w:rtl/>
        </w:rPr>
      </w:pPr>
      <w:r w:rsidRPr="00525669">
        <w:rPr>
          <w:rFonts w:ascii="Tahoma" w:eastAsia="Times New Roman" w:hAnsi="Tahoma" w:cs="David" w:hint="cs"/>
          <w:sz w:val="24"/>
          <w:szCs w:val="24"/>
          <w:rtl/>
        </w:rPr>
        <w:t xml:space="preserve">קם אחד החכמים (רבי יהושע) ואמר בתגובה לבת הקול את הפסוק "לא בשמים היא", כלומר, ההלכה אינה נקבעת בשמים, אלא ע"י החכמים שיכריעו ברוב קולות </w:t>
      </w:r>
      <w:r w:rsidR="00F948DC" w:rsidRPr="00525669">
        <w:rPr>
          <w:rFonts w:ascii="Tahoma" w:eastAsia="Times New Roman" w:hAnsi="Tahoma" w:cs="David" w:hint="cs"/>
          <w:sz w:val="24"/>
          <w:szCs w:val="24"/>
          <w:rtl/>
        </w:rPr>
        <w:t>(כדאי לציין שהפסוק מופיע בדברי משה לעם ומשמעותו</w:t>
      </w:r>
      <w:r w:rsidR="0039554A">
        <w:rPr>
          <w:rFonts w:ascii="Tahoma" w:eastAsia="Times New Roman" w:hAnsi="Tahoma" w:cs="David" w:hint="cs"/>
          <w:sz w:val="24"/>
          <w:szCs w:val="24"/>
          <w:rtl/>
        </w:rPr>
        <w:t>,</w:t>
      </w:r>
      <w:r w:rsidR="00F948DC" w:rsidRPr="00525669">
        <w:rPr>
          <w:rFonts w:ascii="Tahoma" w:eastAsia="Times New Roman" w:hAnsi="Tahoma" w:cs="David" w:hint="cs"/>
          <w:sz w:val="24"/>
          <w:szCs w:val="24"/>
          <w:rtl/>
        </w:rPr>
        <w:t xml:space="preserve"> ע"פ פשט הפסוק</w:t>
      </w:r>
      <w:r w:rsidR="0039554A">
        <w:rPr>
          <w:rFonts w:ascii="Tahoma" w:eastAsia="Times New Roman" w:hAnsi="Tahoma" w:cs="David" w:hint="cs"/>
          <w:sz w:val="24"/>
          <w:szCs w:val="24"/>
          <w:rtl/>
        </w:rPr>
        <w:t>,</w:t>
      </w:r>
      <w:r w:rsidR="00F948DC" w:rsidRPr="00525669">
        <w:rPr>
          <w:rFonts w:ascii="Tahoma" w:eastAsia="Times New Roman" w:hAnsi="Tahoma" w:cs="David" w:hint="cs"/>
          <w:sz w:val="24"/>
          <w:szCs w:val="24"/>
          <w:rtl/>
        </w:rPr>
        <w:t xml:space="preserve"> היא שקיום המצוות </w:t>
      </w:r>
      <w:r w:rsidR="0039554A">
        <w:rPr>
          <w:rFonts w:ascii="Tahoma" w:eastAsia="Times New Roman" w:hAnsi="Tahoma" w:cs="David" w:hint="cs"/>
          <w:sz w:val="24"/>
          <w:szCs w:val="24"/>
          <w:rtl/>
        </w:rPr>
        <w:t>אינו</w:t>
      </w:r>
      <w:r w:rsidR="00F948DC" w:rsidRPr="00525669">
        <w:rPr>
          <w:rFonts w:ascii="Tahoma" w:eastAsia="Times New Roman" w:hAnsi="Tahoma" w:cs="David" w:hint="cs"/>
          <w:sz w:val="24"/>
          <w:szCs w:val="24"/>
          <w:rtl/>
        </w:rPr>
        <w:t xml:space="preserve"> משימה בלתי אפשרית </w:t>
      </w:r>
      <w:r w:rsidR="00F948DC" w:rsidRPr="00525669">
        <w:rPr>
          <w:rFonts w:ascii="Tahoma" w:eastAsia="Times New Roman" w:hAnsi="Tahoma" w:cs="David"/>
          <w:sz w:val="24"/>
          <w:szCs w:val="24"/>
          <w:rtl/>
        </w:rPr>
        <w:t>–</w:t>
      </w:r>
      <w:r w:rsidR="00F948DC" w:rsidRPr="00525669">
        <w:rPr>
          <w:rFonts w:ascii="Tahoma" w:eastAsia="Times New Roman" w:hAnsi="Tahoma" w:cs="David" w:hint="cs"/>
          <w:sz w:val="24"/>
          <w:szCs w:val="24"/>
          <w:rtl/>
        </w:rPr>
        <w:t xml:space="preserve"> </w:t>
      </w:r>
      <w:r w:rsidR="0039554A">
        <w:rPr>
          <w:rFonts w:ascii="Tahoma" w:eastAsia="Times New Roman" w:hAnsi="Tahoma" w:cs="David" w:hint="cs"/>
          <w:sz w:val="24"/>
          <w:szCs w:val="24"/>
          <w:rtl/>
        </w:rPr>
        <w:t>"</w:t>
      </w:r>
      <w:r w:rsidR="00F948DC" w:rsidRPr="00525669">
        <w:rPr>
          <w:rFonts w:ascii="Tahoma" w:eastAsia="Times New Roman" w:hAnsi="Tahoma" w:cs="David" w:hint="cs"/>
          <w:sz w:val="24"/>
          <w:szCs w:val="24"/>
          <w:rtl/>
        </w:rPr>
        <w:t>לא בשמים היא</w:t>
      </w:r>
      <w:r w:rsidR="0039554A">
        <w:rPr>
          <w:rFonts w:ascii="Tahoma" w:eastAsia="Times New Roman" w:hAnsi="Tahoma" w:cs="David" w:hint="cs"/>
          <w:sz w:val="24"/>
          <w:szCs w:val="24"/>
          <w:rtl/>
        </w:rPr>
        <w:t>"</w:t>
      </w:r>
      <w:r w:rsidR="00F948DC" w:rsidRPr="00525669">
        <w:rPr>
          <w:rFonts w:ascii="Tahoma" w:eastAsia="Times New Roman" w:hAnsi="Tahoma" w:cs="David" w:hint="cs"/>
          <w:sz w:val="24"/>
          <w:szCs w:val="24"/>
          <w:rtl/>
        </w:rPr>
        <w:t>).</w:t>
      </w:r>
    </w:p>
    <w:p w:rsidR="00D50275" w:rsidRDefault="005539FB" w:rsidP="0039554A">
      <w:pPr>
        <w:pStyle w:val="a3"/>
        <w:spacing w:after="0" w:line="360" w:lineRule="auto"/>
        <w:ind w:left="360"/>
        <w:rPr>
          <w:rFonts w:ascii="Tahoma" w:eastAsia="Times New Roman" w:hAnsi="Tahoma" w:cs="David" w:hint="cs"/>
          <w:sz w:val="24"/>
          <w:szCs w:val="24"/>
          <w:rtl/>
        </w:rPr>
      </w:pPr>
      <w:r w:rsidRPr="00525669">
        <w:rPr>
          <w:rFonts w:ascii="Tahoma" w:eastAsia="Times New Roman" w:hAnsi="Tahoma" w:cs="David"/>
          <w:sz w:val="24"/>
          <w:szCs w:val="24"/>
          <w:rtl/>
        </w:rPr>
        <w:br/>
      </w:r>
      <w:r w:rsidR="00F948DC" w:rsidRPr="00525669">
        <w:rPr>
          <w:rFonts w:ascii="Tahoma" w:eastAsia="Times New Roman" w:hAnsi="Tahoma" w:cs="David" w:hint="cs"/>
          <w:sz w:val="24"/>
          <w:szCs w:val="24"/>
          <w:rtl/>
        </w:rPr>
        <w:t>רבי ירמיה הוסיף ואמר שלפני מתן תורה כשהתורה הייתה עדיין שייכת למלאכים שבשמים לבת הקול מן השמים היה תפקיד וסמכות, אבל לאחר מתן תורה, כשהתורה ניתנה לישראל</w:t>
      </w:r>
      <w:r w:rsidR="00E4101C" w:rsidRPr="00525669">
        <w:rPr>
          <w:rFonts w:ascii="Tahoma" w:eastAsia="Times New Roman" w:hAnsi="Tahoma" w:cs="David" w:hint="cs"/>
          <w:sz w:val="24"/>
          <w:szCs w:val="24"/>
          <w:rtl/>
        </w:rPr>
        <w:t xml:space="preserve"> ונאמר בה "אחרי רבים להטות", יש להכריע את המחלוקות בהלכה עפ"י דעת הרוב.</w:t>
      </w:r>
    </w:p>
    <w:p w:rsidR="0039554A" w:rsidRPr="00525669" w:rsidRDefault="0039554A" w:rsidP="0039554A">
      <w:pPr>
        <w:pStyle w:val="a3"/>
        <w:spacing w:after="0" w:line="360" w:lineRule="auto"/>
        <w:ind w:left="360"/>
        <w:rPr>
          <w:rFonts w:ascii="Tahoma" w:eastAsia="Times New Roman" w:hAnsi="Tahoma" w:cs="David"/>
          <w:sz w:val="24"/>
          <w:szCs w:val="24"/>
        </w:rPr>
      </w:pPr>
    </w:p>
    <w:p w:rsidR="00E4101C" w:rsidRPr="00525669" w:rsidRDefault="00E4101C" w:rsidP="0039554A">
      <w:pPr>
        <w:spacing w:line="360" w:lineRule="auto"/>
        <w:rPr>
          <w:rFonts w:ascii="Tahoma" w:eastAsia="Times New Roman" w:hAnsi="Tahoma" w:cs="David"/>
          <w:sz w:val="24"/>
          <w:szCs w:val="24"/>
          <w:rtl/>
        </w:rPr>
      </w:pPr>
      <w:r w:rsidRPr="00525669">
        <w:rPr>
          <w:rFonts w:ascii="Tahoma" w:eastAsia="Times New Roman" w:hAnsi="Tahoma" w:cs="David" w:hint="cs"/>
          <w:sz w:val="24"/>
          <w:szCs w:val="24"/>
          <w:rtl/>
        </w:rPr>
        <w:t>מסופר שרבי נתן שהיה אחד החכמים שחלקו על רבי אליעזר, פגש את אליהו הנביא ושאל אותו: מה עשה הקדוש ברוך הוא וכיצד הגיב, על כך שהחכמים דחו את בת הקול מהשמיים. הקב"ה לא כעס, אלא חייך ואמר</w:t>
      </w:r>
      <w:r w:rsidR="00D50275" w:rsidRPr="00525669">
        <w:rPr>
          <w:rFonts w:ascii="Tahoma" w:eastAsia="Times New Roman" w:hAnsi="Tahoma" w:cs="David" w:hint="cs"/>
          <w:sz w:val="24"/>
          <w:szCs w:val="24"/>
          <w:rtl/>
        </w:rPr>
        <w:t>: נצחוני בני, כלומר, החכמים צדקו כשדחו את בת הקול, משום שבתורה נאמר שאין להכריע מחלוקות אלא רק עפ"י הרוב, והקב"ה שמח שהם עמדו בניסיון וקיימו את התורה שה' נתן.</w:t>
      </w:r>
    </w:p>
    <w:p w:rsidR="003C27AD" w:rsidRPr="00525669" w:rsidRDefault="00D50275" w:rsidP="00525669">
      <w:pPr>
        <w:spacing w:after="0" w:line="360" w:lineRule="auto"/>
        <w:rPr>
          <w:rFonts w:ascii="Tahoma" w:eastAsia="Times New Roman" w:hAnsi="Tahoma" w:cs="David"/>
          <w:sz w:val="24"/>
          <w:szCs w:val="24"/>
          <w:rtl/>
        </w:rPr>
      </w:pPr>
      <w:r w:rsidRPr="00525669">
        <w:rPr>
          <w:rFonts w:ascii="Tahoma" w:eastAsia="Times New Roman" w:hAnsi="Tahoma" w:cs="David" w:hint="cs"/>
          <w:sz w:val="24"/>
          <w:szCs w:val="24"/>
          <w:rtl/>
        </w:rPr>
        <w:t xml:space="preserve">הסברי </w:t>
      </w:r>
      <w:proofErr w:type="spellStart"/>
      <w:r w:rsidRPr="00525669">
        <w:rPr>
          <w:rFonts w:ascii="Tahoma" w:eastAsia="Times New Roman" w:hAnsi="Tahoma" w:cs="David" w:hint="cs"/>
          <w:sz w:val="24"/>
          <w:szCs w:val="24"/>
          <w:rtl/>
        </w:rPr>
        <w:t>המהרש"א</w:t>
      </w:r>
      <w:proofErr w:type="spellEnd"/>
      <w:r w:rsidRPr="00525669">
        <w:rPr>
          <w:rFonts w:ascii="Tahoma" w:eastAsia="Times New Roman" w:hAnsi="Tahoma" w:cs="David" w:hint="cs"/>
          <w:sz w:val="24"/>
          <w:szCs w:val="24"/>
          <w:rtl/>
        </w:rPr>
        <w:t xml:space="preserve"> למופתים שעשה רבי אליעזר:</w:t>
      </w:r>
    </w:p>
    <w:p w:rsidR="00D50275" w:rsidRPr="00525669" w:rsidRDefault="003C27AD" w:rsidP="0039554A">
      <w:pPr>
        <w:pStyle w:val="a3"/>
        <w:numPr>
          <w:ilvl w:val="0"/>
          <w:numId w:val="2"/>
        </w:numPr>
        <w:spacing w:line="360" w:lineRule="auto"/>
        <w:rPr>
          <w:rFonts w:ascii="Tahoma" w:eastAsia="Times New Roman" w:hAnsi="Tahoma" w:cs="David"/>
          <w:sz w:val="24"/>
          <w:szCs w:val="24"/>
        </w:rPr>
      </w:pPr>
      <w:r w:rsidRPr="00525669">
        <w:rPr>
          <w:rFonts w:ascii="Tahoma" w:eastAsia="Times New Roman" w:hAnsi="Tahoma" w:cs="David" w:hint="cs"/>
          <w:sz w:val="24"/>
          <w:szCs w:val="24"/>
          <w:rtl/>
        </w:rPr>
        <w:t xml:space="preserve">החרוב בתלמוד הוא עץ שנותן פירות רק אחרי </w:t>
      </w:r>
      <w:r w:rsidR="0039554A">
        <w:rPr>
          <w:rFonts w:ascii="Tahoma" w:eastAsia="Times New Roman" w:hAnsi="Tahoma" w:cs="David" w:hint="cs"/>
          <w:sz w:val="24"/>
          <w:szCs w:val="24"/>
          <w:rtl/>
        </w:rPr>
        <w:t>שבעים</w:t>
      </w:r>
      <w:r w:rsidRPr="00525669">
        <w:rPr>
          <w:rFonts w:ascii="Tahoma" w:eastAsia="Times New Roman" w:hAnsi="Tahoma" w:cs="David" w:hint="cs"/>
          <w:sz w:val="24"/>
          <w:szCs w:val="24"/>
          <w:rtl/>
        </w:rPr>
        <w:t xml:space="preserve"> שנים ועד אז הוא עץ סרק. כשרבי אליעזר עקר את החרוב, הוא ביקש לרמוז לחכמים שדבריהם דברי סרק, דברים בטלים.</w:t>
      </w:r>
    </w:p>
    <w:p w:rsidR="003C27AD" w:rsidRPr="00525669" w:rsidRDefault="003C27AD" w:rsidP="00525669">
      <w:pPr>
        <w:pStyle w:val="a3"/>
        <w:numPr>
          <w:ilvl w:val="0"/>
          <w:numId w:val="2"/>
        </w:numPr>
        <w:spacing w:line="360" w:lineRule="auto"/>
        <w:rPr>
          <w:rFonts w:ascii="Tahoma" w:eastAsia="Times New Roman" w:hAnsi="Tahoma" w:cs="David"/>
          <w:sz w:val="24"/>
          <w:szCs w:val="24"/>
        </w:rPr>
      </w:pPr>
      <w:r w:rsidRPr="00525669">
        <w:rPr>
          <w:rFonts w:ascii="Tahoma" w:eastAsia="Times New Roman" w:hAnsi="Tahoma" w:cs="David" w:hint="cs"/>
          <w:sz w:val="24"/>
          <w:szCs w:val="24"/>
          <w:rtl/>
        </w:rPr>
        <w:t>כשרבי אליעזר ציווה על המים שילכו לאחור, כוונתו הייתה לרמוז שהחכמים אינם מקבלים את דבריו בגלל היהירות שלהם, אינם מוכנים להודות שטעו (המים מסמלים ענווה, כי הם תמיד יורדים למקום הנמוך, הם מנמיכים את עצמם). כשרבי אליעזר אמר למים ללכת לאחור, הוא רמז לחכמים שאינם מתנהגים בענווה, אלא בגאווה.</w:t>
      </w:r>
    </w:p>
    <w:p w:rsidR="00843BD1" w:rsidRPr="00525669" w:rsidRDefault="003C27AD" w:rsidP="00525669">
      <w:pPr>
        <w:pStyle w:val="a3"/>
        <w:numPr>
          <w:ilvl w:val="0"/>
          <w:numId w:val="2"/>
        </w:numPr>
        <w:spacing w:line="360" w:lineRule="auto"/>
        <w:rPr>
          <w:rFonts w:ascii="Tahoma" w:eastAsia="Times New Roman" w:hAnsi="Tahoma" w:cs="David"/>
          <w:sz w:val="24"/>
          <w:szCs w:val="24"/>
        </w:rPr>
      </w:pPr>
      <w:r w:rsidRPr="00525669">
        <w:rPr>
          <w:rFonts w:ascii="Tahoma" w:eastAsia="Times New Roman" w:hAnsi="Tahoma" w:cs="David" w:hint="cs"/>
          <w:sz w:val="24"/>
          <w:szCs w:val="24"/>
          <w:rtl/>
        </w:rPr>
        <w:t>כשרבי אליעזר ציווה על כתלי בית המדרש ל</w:t>
      </w:r>
      <w:r w:rsidR="0039554A">
        <w:rPr>
          <w:rFonts w:ascii="Tahoma" w:eastAsia="Times New Roman" w:hAnsi="Tahoma" w:cs="David" w:hint="cs"/>
          <w:sz w:val="24"/>
          <w:szCs w:val="24"/>
          <w:rtl/>
        </w:rPr>
        <w:t>י</w:t>
      </w:r>
      <w:r w:rsidRPr="00525669">
        <w:rPr>
          <w:rFonts w:ascii="Tahoma" w:eastAsia="Times New Roman" w:hAnsi="Tahoma" w:cs="David" w:hint="cs"/>
          <w:sz w:val="24"/>
          <w:szCs w:val="24"/>
          <w:rtl/>
        </w:rPr>
        <w:t>פול ובעצם להחריב את בית המדרש, הוא ביקש לומר שאין טעם לקיום בתי מדרש שהחכמים שיושבים בהם אינם מוכנים לשנות את עמדותיהם, אפילו כשהם שומעים נימוקים משכנעים, כי מה ה</w:t>
      </w:r>
      <w:r w:rsidR="0039554A">
        <w:rPr>
          <w:rFonts w:ascii="Tahoma" w:eastAsia="Times New Roman" w:hAnsi="Tahoma" w:cs="David" w:hint="cs"/>
          <w:sz w:val="24"/>
          <w:szCs w:val="24"/>
          <w:rtl/>
        </w:rPr>
        <w:t>ט</w:t>
      </w:r>
      <w:r w:rsidRPr="00525669">
        <w:rPr>
          <w:rFonts w:ascii="Tahoma" w:eastAsia="Times New Roman" w:hAnsi="Tahoma" w:cs="David" w:hint="cs"/>
          <w:sz w:val="24"/>
          <w:szCs w:val="24"/>
          <w:rtl/>
        </w:rPr>
        <w:t xml:space="preserve">עם להחלפת דעות, אם מראש אנשים לא מוכנים לזוז מדעותיהם הקודמות. </w:t>
      </w:r>
    </w:p>
    <w:p w:rsidR="00843BD1" w:rsidRPr="00525669" w:rsidRDefault="00843BD1" w:rsidP="00525669">
      <w:pPr>
        <w:spacing w:line="360" w:lineRule="auto"/>
        <w:rPr>
          <w:rFonts w:ascii="Tahoma" w:eastAsia="Times New Roman" w:hAnsi="Tahoma" w:cs="David"/>
          <w:sz w:val="24"/>
          <w:szCs w:val="24"/>
          <w:rtl/>
        </w:rPr>
      </w:pPr>
    </w:p>
    <w:p w:rsidR="00843BD1" w:rsidRPr="00525669" w:rsidRDefault="00843BD1" w:rsidP="00525669">
      <w:pPr>
        <w:spacing w:after="0" w:line="360" w:lineRule="auto"/>
        <w:rPr>
          <w:rFonts w:ascii="Tahoma" w:eastAsia="Times New Roman" w:hAnsi="Tahoma" w:cs="David"/>
          <w:sz w:val="24"/>
          <w:szCs w:val="24"/>
          <w:u w:val="single"/>
          <w:rtl/>
        </w:rPr>
      </w:pPr>
      <w:r w:rsidRPr="00525669">
        <w:rPr>
          <w:rFonts w:ascii="Tahoma" w:eastAsia="Times New Roman" w:hAnsi="Tahoma" w:cs="David" w:hint="cs"/>
          <w:sz w:val="24"/>
          <w:szCs w:val="24"/>
          <w:u w:val="single"/>
          <w:rtl/>
        </w:rPr>
        <w:lastRenderedPageBreak/>
        <w:t>חכמים מנדים את רבי אליעזר</w:t>
      </w:r>
    </w:p>
    <w:p w:rsidR="00C8235C" w:rsidRPr="00525669" w:rsidRDefault="00843BD1" w:rsidP="007F7730">
      <w:pPr>
        <w:spacing w:line="360" w:lineRule="auto"/>
        <w:rPr>
          <w:rFonts w:ascii="Tahoma" w:eastAsia="Times New Roman" w:hAnsi="Tahoma" w:cs="David"/>
          <w:sz w:val="24"/>
          <w:szCs w:val="24"/>
          <w:rtl/>
        </w:rPr>
      </w:pPr>
      <w:r w:rsidRPr="00525669">
        <w:rPr>
          <w:rFonts w:ascii="Tahoma" w:eastAsia="Times New Roman" w:hAnsi="Tahoma" w:cs="David" w:hint="cs"/>
          <w:sz w:val="24"/>
          <w:szCs w:val="24"/>
          <w:rtl/>
        </w:rPr>
        <w:t xml:space="preserve">רבי אלעזר פסק הלכה למעשה בהתאם לשיטתו, כלומר, מאכלים שנפלו לתנור חוליות שהייתה בו נבלה של שרץ, הוא טיהר ואפילו אם מדובר בתרומות (=פירות וירקות שנותנים </w:t>
      </w:r>
      <w:proofErr w:type="spellStart"/>
      <w:r w:rsidRPr="00525669">
        <w:rPr>
          <w:rFonts w:ascii="Tahoma" w:eastAsia="Times New Roman" w:hAnsi="Tahoma" w:cs="David" w:hint="cs"/>
          <w:sz w:val="24"/>
          <w:szCs w:val="24"/>
          <w:rtl/>
        </w:rPr>
        <w:t>לכהנים</w:t>
      </w:r>
      <w:proofErr w:type="spellEnd"/>
      <w:r w:rsidRPr="00525669">
        <w:rPr>
          <w:rFonts w:ascii="Tahoma" w:eastAsia="Times New Roman" w:hAnsi="Tahoma" w:cs="David" w:hint="cs"/>
          <w:sz w:val="24"/>
          <w:szCs w:val="24"/>
          <w:rtl/>
        </w:rPr>
        <w:t xml:space="preserve"> ונקראים תרומה גדולה או תרומת מעשר וחובה על </w:t>
      </w:r>
      <w:proofErr w:type="spellStart"/>
      <w:r w:rsidRPr="00525669">
        <w:rPr>
          <w:rFonts w:ascii="Tahoma" w:eastAsia="Times New Roman" w:hAnsi="Tahoma" w:cs="David" w:hint="cs"/>
          <w:sz w:val="24"/>
          <w:szCs w:val="24"/>
          <w:rtl/>
        </w:rPr>
        <w:t>הכהנים</w:t>
      </w:r>
      <w:proofErr w:type="spellEnd"/>
      <w:r w:rsidRPr="00525669">
        <w:rPr>
          <w:rFonts w:ascii="Tahoma" w:eastAsia="Times New Roman" w:hAnsi="Tahoma" w:cs="David" w:hint="cs"/>
          <w:sz w:val="24"/>
          <w:szCs w:val="24"/>
          <w:rtl/>
        </w:rPr>
        <w:t xml:space="preserve"> לאכול אותם בטהרה, ואם </w:t>
      </w:r>
      <w:r w:rsidR="00504027" w:rsidRPr="00525669">
        <w:rPr>
          <w:rFonts w:ascii="Tahoma" w:eastAsia="Times New Roman" w:hAnsi="Tahoma" w:cs="David" w:hint="cs"/>
          <w:sz w:val="24"/>
          <w:szCs w:val="24"/>
          <w:rtl/>
        </w:rPr>
        <w:t>התרומה נט</w:t>
      </w:r>
      <w:r w:rsidRPr="00525669">
        <w:rPr>
          <w:rFonts w:ascii="Tahoma" w:eastAsia="Times New Roman" w:hAnsi="Tahoma" w:cs="David" w:hint="cs"/>
          <w:sz w:val="24"/>
          <w:szCs w:val="24"/>
          <w:rtl/>
        </w:rPr>
        <w:t>מאה</w:t>
      </w:r>
      <w:r w:rsidR="00504027" w:rsidRPr="00525669">
        <w:rPr>
          <w:rFonts w:ascii="Tahoma" w:eastAsia="Times New Roman" w:hAnsi="Tahoma" w:cs="David" w:hint="cs"/>
          <w:sz w:val="24"/>
          <w:szCs w:val="24"/>
          <w:rtl/>
        </w:rPr>
        <w:t>, אסור לאכול אותה וצריך לשרוף אותה). חכמים הביאו את הטהרות שרבי אליעזר טיהר ושרפו אותם באש ונאספו למניין ופסקו הלכה כדעת הרוב שהתנור של עכנאי שנטמא הוא טמא ואין לו תקנה עד שינפצו אותו.</w:t>
      </w:r>
      <w:r w:rsidR="00504027" w:rsidRPr="00525669">
        <w:rPr>
          <w:rFonts w:ascii="Tahoma" w:eastAsia="Times New Roman" w:hAnsi="Tahoma" w:cs="David"/>
          <w:sz w:val="24"/>
          <w:szCs w:val="24"/>
          <w:rtl/>
        </w:rPr>
        <w:br/>
      </w:r>
      <w:r w:rsidR="00504027" w:rsidRPr="00525669">
        <w:rPr>
          <w:rFonts w:ascii="Tahoma" w:eastAsia="Times New Roman" w:hAnsi="Tahoma" w:cs="David" w:hint="cs"/>
          <w:sz w:val="24"/>
          <w:szCs w:val="24"/>
          <w:rtl/>
        </w:rPr>
        <w:t xml:space="preserve">כמו כן הם </w:t>
      </w:r>
      <w:r w:rsidR="007F7730">
        <w:rPr>
          <w:rFonts w:ascii="Tahoma" w:eastAsia="Times New Roman" w:hAnsi="Tahoma" w:cs="David" w:hint="cs"/>
          <w:sz w:val="24"/>
          <w:szCs w:val="24"/>
          <w:rtl/>
        </w:rPr>
        <w:t>"</w:t>
      </w:r>
      <w:r w:rsidR="00504027" w:rsidRPr="00525669">
        <w:rPr>
          <w:rFonts w:ascii="Tahoma" w:eastAsia="Times New Roman" w:hAnsi="Tahoma" w:cs="David" w:hint="cs"/>
          <w:sz w:val="24"/>
          <w:szCs w:val="24"/>
          <w:rtl/>
        </w:rPr>
        <w:t>ברכ</w:t>
      </w:r>
      <w:r w:rsidR="007F7730">
        <w:rPr>
          <w:rFonts w:ascii="Tahoma" w:eastAsia="Times New Roman" w:hAnsi="Tahoma" w:cs="David" w:hint="cs"/>
          <w:sz w:val="24"/>
          <w:szCs w:val="24"/>
          <w:rtl/>
        </w:rPr>
        <w:t>ו"</w:t>
      </w:r>
      <w:r w:rsidR="00504027" w:rsidRPr="00525669">
        <w:rPr>
          <w:rFonts w:ascii="Tahoma" w:eastAsia="Times New Roman" w:hAnsi="Tahoma" w:cs="David" w:hint="cs"/>
          <w:sz w:val="24"/>
          <w:szCs w:val="24"/>
          <w:rtl/>
        </w:rPr>
        <w:t xml:space="preserve"> אותו, כלומר קיללו אותו, נידו אותו.</w:t>
      </w:r>
      <w:r w:rsidR="00504027" w:rsidRPr="00525669">
        <w:rPr>
          <w:rFonts w:ascii="Tahoma" w:eastAsia="Times New Roman" w:hAnsi="Tahoma" w:cs="David"/>
          <w:sz w:val="24"/>
          <w:szCs w:val="24"/>
          <w:rtl/>
        </w:rPr>
        <w:br/>
      </w:r>
      <w:r w:rsidR="00504027" w:rsidRPr="00525669">
        <w:rPr>
          <w:rFonts w:ascii="Tahoma" w:eastAsia="Times New Roman" w:hAnsi="Tahoma" w:cs="David" w:hint="cs"/>
          <w:sz w:val="24"/>
          <w:szCs w:val="24"/>
          <w:rtl/>
        </w:rPr>
        <w:t>אמרו: מי ילך ויודיע לו שמנדים אותו?</w:t>
      </w:r>
      <w:r w:rsidR="00504027" w:rsidRPr="00525669">
        <w:rPr>
          <w:rFonts w:ascii="Tahoma" w:eastAsia="Times New Roman" w:hAnsi="Tahoma" w:cs="David" w:hint="cs"/>
          <w:sz w:val="24"/>
          <w:szCs w:val="24"/>
          <w:rtl/>
        </w:rPr>
        <w:br/>
        <w:t>אמר רבי עקיבא: אני אלך כי אני תלמידו ואוהבו ומוטב שאני אודיע לו שהוא מנודה ולא אדם אחר שיגרום לו לצער רב יותר.</w:t>
      </w:r>
      <w:r w:rsidR="00504027" w:rsidRPr="00525669">
        <w:rPr>
          <w:rFonts w:ascii="Tahoma" w:eastAsia="Times New Roman" w:hAnsi="Tahoma" w:cs="David"/>
          <w:sz w:val="24"/>
          <w:szCs w:val="24"/>
          <w:rtl/>
        </w:rPr>
        <w:br/>
      </w:r>
      <w:r w:rsidR="00504027" w:rsidRPr="00525669">
        <w:rPr>
          <w:rFonts w:ascii="Tahoma" w:eastAsia="Times New Roman" w:hAnsi="Tahoma" w:cs="David" w:hint="cs"/>
          <w:sz w:val="24"/>
          <w:szCs w:val="24"/>
          <w:rtl/>
        </w:rPr>
        <w:t>מה עשה רבי עקיבא?</w:t>
      </w:r>
      <w:r w:rsidR="00504027" w:rsidRPr="00525669">
        <w:rPr>
          <w:rFonts w:ascii="Tahoma" w:eastAsia="Times New Roman" w:hAnsi="Tahoma" w:cs="David" w:hint="cs"/>
          <w:sz w:val="24"/>
          <w:szCs w:val="24"/>
          <w:rtl/>
        </w:rPr>
        <w:br/>
      </w:r>
      <w:r w:rsidR="00BF40B4" w:rsidRPr="00525669">
        <w:rPr>
          <w:rFonts w:ascii="Tahoma" w:eastAsia="Times New Roman" w:hAnsi="Tahoma" w:cs="David" w:hint="cs"/>
          <w:sz w:val="24"/>
          <w:szCs w:val="24"/>
          <w:rtl/>
        </w:rPr>
        <w:t xml:space="preserve">לבש בגדים שחורים לאות אבל, ובא אל רבי אליעזר והתיישב לפניו במרחק </w:t>
      </w:r>
      <w:r w:rsidR="007F7730">
        <w:rPr>
          <w:rFonts w:ascii="Tahoma" w:eastAsia="Times New Roman" w:hAnsi="Tahoma" w:cs="David" w:hint="cs"/>
          <w:sz w:val="24"/>
          <w:szCs w:val="24"/>
          <w:rtl/>
        </w:rPr>
        <w:t>ארבע</w:t>
      </w:r>
      <w:r w:rsidR="00BF40B4" w:rsidRPr="00525669">
        <w:rPr>
          <w:rFonts w:ascii="Tahoma" w:eastAsia="Times New Roman" w:hAnsi="Tahoma" w:cs="David" w:hint="cs"/>
          <w:sz w:val="24"/>
          <w:szCs w:val="24"/>
          <w:rtl/>
        </w:rPr>
        <w:t xml:space="preserve"> אמות (</w:t>
      </w:r>
      <w:r w:rsidR="007F7730">
        <w:rPr>
          <w:rFonts w:ascii="Tahoma" w:eastAsia="Times New Roman" w:hAnsi="Tahoma" w:cs="David" w:hint="cs"/>
          <w:sz w:val="24"/>
          <w:szCs w:val="24"/>
          <w:rtl/>
        </w:rPr>
        <w:t>שני</w:t>
      </w:r>
      <w:r w:rsidR="00BF40B4" w:rsidRPr="00525669">
        <w:rPr>
          <w:rFonts w:ascii="Tahoma" w:eastAsia="Times New Roman" w:hAnsi="Tahoma" w:cs="David" w:hint="cs"/>
          <w:sz w:val="24"/>
          <w:szCs w:val="24"/>
          <w:rtl/>
        </w:rPr>
        <w:t xml:space="preserve"> מטרים</w:t>
      </w:r>
      <w:r w:rsidR="007F7730">
        <w:rPr>
          <w:rFonts w:ascii="Tahoma" w:eastAsia="Times New Roman" w:hAnsi="Tahoma" w:cs="David" w:hint="cs"/>
          <w:sz w:val="24"/>
          <w:szCs w:val="24"/>
          <w:rtl/>
        </w:rPr>
        <w:t xml:space="preserve"> בקירוב</w:t>
      </w:r>
      <w:r w:rsidR="00BF40B4" w:rsidRPr="00525669">
        <w:rPr>
          <w:rFonts w:ascii="Tahoma" w:eastAsia="Times New Roman" w:hAnsi="Tahoma" w:cs="David" w:hint="cs"/>
          <w:sz w:val="24"/>
          <w:szCs w:val="24"/>
          <w:rtl/>
        </w:rPr>
        <w:t>). אמר לו רבי אליעזר: עקיבא, מה יום מיומיים, הרי תמיד אתה קרוב אלי?</w:t>
      </w:r>
      <w:r w:rsidR="00BF40B4" w:rsidRPr="00525669">
        <w:rPr>
          <w:rFonts w:ascii="Tahoma" w:eastAsia="Times New Roman" w:hAnsi="Tahoma" w:cs="David" w:hint="cs"/>
          <w:sz w:val="24"/>
          <w:szCs w:val="24"/>
          <w:rtl/>
        </w:rPr>
        <w:br/>
        <w:t>אמר לו: רבי, כמדומה לי שחברים (תלמידי חכמים) בדלים ממך.</w:t>
      </w:r>
      <w:r w:rsidR="00BF40B4" w:rsidRPr="00525669">
        <w:rPr>
          <w:rFonts w:ascii="Tahoma" w:eastAsia="Times New Roman" w:hAnsi="Tahoma" w:cs="David"/>
          <w:sz w:val="24"/>
          <w:szCs w:val="24"/>
          <w:rtl/>
        </w:rPr>
        <w:br/>
      </w:r>
      <w:r w:rsidR="00BF40B4" w:rsidRPr="00525669">
        <w:rPr>
          <w:rFonts w:ascii="Tahoma" w:eastAsia="Times New Roman" w:hAnsi="Tahoma" w:cs="David" w:hint="cs"/>
          <w:sz w:val="24"/>
          <w:szCs w:val="24"/>
          <w:rtl/>
        </w:rPr>
        <w:t xml:space="preserve">רבי עקיבא לא </w:t>
      </w:r>
      <w:proofErr w:type="spellStart"/>
      <w:r w:rsidR="00BF40B4" w:rsidRPr="00525669">
        <w:rPr>
          <w:rFonts w:ascii="Tahoma" w:eastAsia="Times New Roman" w:hAnsi="Tahoma" w:cs="David" w:hint="cs"/>
          <w:sz w:val="24"/>
          <w:szCs w:val="24"/>
          <w:rtl/>
        </w:rPr>
        <w:t>יכל</w:t>
      </w:r>
      <w:proofErr w:type="spellEnd"/>
      <w:r w:rsidR="00BF40B4" w:rsidRPr="00525669">
        <w:rPr>
          <w:rFonts w:ascii="Tahoma" w:eastAsia="Times New Roman" w:hAnsi="Tahoma" w:cs="David" w:hint="cs"/>
          <w:sz w:val="24"/>
          <w:szCs w:val="24"/>
          <w:rtl/>
        </w:rPr>
        <w:t xml:space="preserve"> לשבת ליד רבי אליעזר כי אסור לשבת ליד איש מנודה, אך הוא מיתן את ההודעה.</w:t>
      </w:r>
      <w:r w:rsidR="00BF40B4" w:rsidRPr="00525669">
        <w:rPr>
          <w:rFonts w:ascii="Tahoma" w:eastAsia="Times New Roman" w:hAnsi="Tahoma" w:cs="David"/>
          <w:sz w:val="24"/>
          <w:szCs w:val="24"/>
          <w:rtl/>
        </w:rPr>
        <w:br/>
      </w:r>
      <w:r w:rsidR="00BF40B4" w:rsidRPr="00525669">
        <w:rPr>
          <w:rFonts w:ascii="Tahoma" w:eastAsia="Times New Roman" w:hAnsi="Tahoma" w:cs="David" w:hint="cs"/>
          <w:sz w:val="24"/>
          <w:szCs w:val="24"/>
          <w:rtl/>
        </w:rPr>
        <w:t xml:space="preserve">רבי אליעזר קיבל עליו את הנידוי ולכן קרע את בגדיו, חלץ את נעליו, ישב על הקרקע (דיני נידוי דומים לדיני אבלות). זלגו עיניו דמעות ומכיוון שהיה אדם בעל כוחות מיוחדים, מיד השפיע צערו על העולם, והעולם לקה, והתבואה של אותה שנה הייתה בכמות נמוכה בשליש מאשר בד"כ בזיתים, </w:t>
      </w:r>
      <w:r w:rsidR="007F7730">
        <w:rPr>
          <w:rFonts w:ascii="Tahoma" w:eastAsia="Times New Roman" w:hAnsi="Tahoma" w:cs="David" w:hint="cs"/>
          <w:sz w:val="24"/>
          <w:szCs w:val="24"/>
          <w:rtl/>
        </w:rPr>
        <w:t>ב</w:t>
      </w:r>
      <w:r w:rsidR="00BF40B4" w:rsidRPr="00525669">
        <w:rPr>
          <w:rFonts w:ascii="Tahoma" w:eastAsia="Times New Roman" w:hAnsi="Tahoma" w:cs="David" w:hint="cs"/>
          <w:sz w:val="24"/>
          <w:szCs w:val="24"/>
          <w:rtl/>
        </w:rPr>
        <w:t xml:space="preserve">חיטים, ובשעורים. יש אומרים שאפילו הבצק שהנשים באותו אזור לשו החמיץ. </w:t>
      </w:r>
    </w:p>
    <w:p w:rsidR="00C8235C" w:rsidRPr="00525669" w:rsidRDefault="00C8235C" w:rsidP="00525669">
      <w:pPr>
        <w:spacing w:line="360" w:lineRule="auto"/>
        <w:rPr>
          <w:rFonts w:ascii="Tahoma" w:eastAsia="Times New Roman" w:hAnsi="Tahoma" w:cs="David"/>
          <w:sz w:val="24"/>
          <w:szCs w:val="24"/>
          <w:rtl/>
        </w:rPr>
      </w:pPr>
    </w:p>
    <w:p w:rsidR="00BF40B4" w:rsidRPr="00525669" w:rsidRDefault="00BF40B4" w:rsidP="00525669">
      <w:pPr>
        <w:spacing w:line="360" w:lineRule="auto"/>
        <w:rPr>
          <w:rFonts w:ascii="Tahoma" w:eastAsia="Times New Roman" w:hAnsi="Tahoma" w:cs="David"/>
          <w:sz w:val="24"/>
          <w:szCs w:val="24"/>
          <w:rtl/>
        </w:rPr>
      </w:pPr>
      <w:r w:rsidRPr="00525669">
        <w:rPr>
          <w:rFonts w:ascii="Tahoma" w:eastAsia="Times New Roman" w:hAnsi="Tahoma" w:cs="David" w:hint="cs"/>
          <w:sz w:val="24"/>
          <w:szCs w:val="24"/>
          <w:u w:val="single"/>
          <w:rtl/>
        </w:rPr>
        <w:t>אירועים שהתרחשו ביום שנידו את רבי אליעזר</w:t>
      </w:r>
      <w:r w:rsidRPr="00525669">
        <w:rPr>
          <w:rFonts w:ascii="Tahoma" w:eastAsia="Times New Roman" w:hAnsi="Tahoma" w:cs="David" w:hint="cs"/>
          <w:sz w:val="24"/>
          <w:szCs w:val="24"/>
          <w:u w:val="single"/>
          <w:rtl/>
        </w:rPr>
        <w:br/>
      </w:r>
      <w:r w:rsidRPr="00525669">
        <w:rPr>
          <w:rFonts w:ascii="Tahoma" w:eastAsia="Times New Roman" w:hAnsi="Tahoma" w:cs="David" w:hint="cs"/>
          <w:sz w:val="24"/>
          <w:szCs w:val="24"/>
          <w:rtl/>
        </w:rPr>
        <w:t>הגמרא מביאה ברייתא המוסיפה פרטים נוספים על אירועים שקרו ביום בו נידו את רבי אליעזר.</w:t>
      </w:r>
      <w:r w:rsidRPr="00525669">
        <w:rPr>
          <w:rFonts w:ascii="Tahoma" w:eastAsia="Times New Roman" w:hAnsi="Tahoma" w:cs="David"/>
          <w:sz w:val="24"/>
          <w:szCs w:val="24"/>
          <w:rtl/>
        </w:rPr>
        <w:br/>
      </w:r>
      <w:r w:rsidR="008E36FC" w:rsidRPr="00525669">
        <w:rPr>
          <w:rFonts w:ascii="Tahoma" w:eastAsia="Times New Roman" w:hAnsi="Tahoma" w:cs="David" w:hint="cs"/>
          <w:sz w:val="24"/>
          <w:szCs w:val="24"/>
          <w:rtl/>
        </w:rPr>
        <w:t>באותו יום היה אך (כעס) גדול בעולם ובכל מקום שרבי אליעזר הביט בו, המקום נשרף.</w:t>
      </w:r>
      <w:r w:rsidR="008E36FC" w:rsidRPr="00525669">
        <w:rPr>
          <w:rFonts w:ascii="Tahoma" w:eastAsia="Times New Roman" w:hAnsi="Tahoma" w:cs="David"/>
          <w:sz w:val="24"/>
          <w:szCs w:val="24"/>
          <w:rtl/>
        </w:rPr>
        <w:br/>
      </w:r>
      <w:r w:rsidR="008E36FC" w:rsidRPr="00525669">
        <w:rPr>
          <w:rFonts w:ascii="Tahoma" w:eastAsia="Times New Roman" w:hAnsi="Tahoma" w:cs="David" w:hint="cs"/>
          <w:sz w:val="24"/>
          <w:szCs w:val="24"/>
          <w:rtl/>
        </w:rPr>
        <w:t xml:space="preserve">רבן גמליאל, שהיה הנשיא באותה תקופה, ועמד בראש החכמים שנידו את רבי אליעזר, היה באותו זמן בספינה, ונחשול עמד להטביע את הספינה. הוא אמר: כמדומה לי שהנחשול הזה הוא עונש על שנידיתי את רבי אליעזר בן </w:t>
      </w:r>
      <w:proofErr w:type="spellStart"/>
      <w:r w:rsidR="008E36FC" w:rsidRPr="00525669">
        <w:rPr>
          <w:rFonts w:ascii="Tahoma" w:eastAsia="Times New Roman" w:hAnsi="Tahoma" w:cs="David" w:hint="cs"/>
          <w:sz w:val="24"/>
          <w:szCs w:val="24"/>
          <w:rtl/>
        </w:rPr>
        <w:t>הורקנוס</w:t>
      </w:r>
      <w:proofErr w:type="spellEnd"/>
      <w:r w:rsidR="008E36FC" w:rsidRPr="00525669">
        <w:rPr>
          <w:rFonts w:ascii="Tahoma" w:eastAsia="Times New Roman" w:hAnsi="Tahoma" w:cs="David" w:hint="cs"/>
          <w:sz w:val="24"/>
          <w:szCs w:val="24"/>
          <w:rtl/>
        </w:rPr>
        <w:t>. עמד רבן גמליאל על רגליו ואמר: ריבונו של עולם, גלוי וידוע לפניך, שלא בגלל כבודי נידיתי את רבי אליעזר, ולא לכבוד בית אבא, כלומר שושלת הנשיאות, אלא לכבודך עשיתי</w:t>
      </w:r>
      <w:r w:rsidR="00DC449D" w:rsidRPr="00525669">
        <w:rPr>
          <w:rFonts w:ascii="Tahoma" w:eastAsia="Times New Roman" w:hAnsi="Tahoma" w:cs="David" w:hint="cs"/>
          <w:sz w:val="24"/>
          <w:szCs w:val="24"/>
          <w:rtl/>
        </w:rPr>
        <w:t xml:space="preserve"> זאת, כדי שלא ירבו מחלוקות בישראל, שאנשים ידעו שאחרי שנפסקה ההלכה, צריך לציית לה ואסור לנהוג בניגוד להלכה ובוודאי שלא להורות לאחרים לעשות בניגוד להלכה, "נח הים מזעפו", כלומר, הקב"ה קיבל את התשובה הזו.</w:t>
      </w:r>
    </w:p>
    <w:p w:rsidR="00C70015" w:rsidRPr="00525669" w:rsidRDefault="00C70015" w:rsidP="009430EC">
      <w:pPr>
        <w:spacing w:after="0" w:line="360" w:lineRule="auto"/>
        <w:rPr>
          <w:rFonts w:ascii="Tahoma" w:eastAsia="Times New Roman" w:hAnsi="Tahoma" w:cs="David"/>
          <w:sz w:val="24"/>
          <w:szCs w:val="24"/>
          <w:rtl/>
        </w:rPr>
      </w:pPr>
      <w:r w:rsidRPr="00525669">
        <w:rPr>
          <w:rFonts w:ascii="Tahoma" w:eastAsia="Times New Roman" w:hAnsi="Tahoma" w:cs="David" w:hint="cs"/>
          <w:sz w:val="24"/>
          <w:szCs w:val="24"/>
          <w:rtl/>
        </w:rPr>
        <w:t xml:space="preserve">צריך לדעת שרבן גמליאל הנשיא ורבי </w:t>
      </w:r>
      <w:r w:rsidR="008611A3" w:rsidRPr="00525669">
        <w:rPr>
          <w:rFonts w:ascii="Tahoma" w:eastAsia="Times New Roman" w:hAnsi="Tahoma" w:cs="David" w:hint="cs"/>
          <w:sz w:val="24"/>
          <w:szCs w:val="24"/>
          <w:rtl/>
        </w:rPr>
        <w:t>אליעזר המנודה היו גיסים, מי שחיברה ב</w:t>
      </w:r>
      <w:r w:rsidR="009430EC">
        <w:rPr>
          <w:rFonts w:ascii="Tahoma" w:eastAsia="Times New Roman" w:hAnsi="Tahoma" w:cs="David" w:hint="cs"/>
          <w:sz w:val="24"/>
          <w:szCs w:val="24"/>
          <w:rtl/>
        </w:rPr>
        <w:t>י</w:t>
      </w:r>
      <w:r w:rsidR="008611A3" w:rsidRPr="00525669">
        <w:rPr>
          <w:rFonts w:ascii="Tahoma" w:eastAsia="Times New Roman" w:hAnsi="Tahoma" w:cs="David" w:hint="cs"/>
          <w:sz w:val="24"/>
          <w:szCs w:val="24"/>
          <w:rtl/>
        </w:rPr>
        <w:t xml:space="preserve">ניהם הייתה </w:t>
      </w:r>
      <w:proofErr w:type="spellStart"/>
      <w:r w:rsidR="008611A3" w:rsidRPr="00525669">
        <w:rPr>
          <w:rFonts w:ascii="Tahoma" w:eastAsia="Times New Roman" w:hAnsi="Tahoma" w:cs="David" w:hint="cs"/>
          <w:sz w:val="24"/>
          <w:szCs w:val="24"/>
          <w:rtl/>
        </w:rPr>
        <w:t>אמא</w:t>
      </w:r>
      <w:proofErr w:type="spellEnd"/>
      <w:r w:rsidR="008611A3" w:rsidRPr="00525669">
        <w:rPr>
          <w:rFonts w:ascii="Tahoma" w:eastAsia="Times New Roman" w:hAnsi="Tahoma" w:cs="David" w:hint="cs"/>
          <w:sz w:val="24"/>
          <w:szCs w:val="24"/>
          <w:rtl/>
        </w:rPr>
        <w:t xml:space="preserve"> שלום שהייתה אשתו של רבי אליעזר ואחותו של רבן גמליאל.</w:t>
      </w:r>
      <w:r w:rsidR="008611A3" w:rsidRPr="00525669">
        <w:rPr>
          <w:rFonts w:ascii="Tahoma" w:eastAsia="Times New Roman" w:hAnsi="Tahoma" w:cs="David"/>
          <w:sz w:val="24"/>
          <w:szCs w:val="24"/>
          <w:rtl/>
        </w:rPr>
        <w:br/>
      </w:r>
      <w:r w:rsidR="008611A3" w:rsidRPr="00525669">
        <w:rPr>
          <w:rFonts w:ascii="Tahoma" w:eastAsia="Times New Roman" w:hAnsi="Tahoma" w:cs="David" w:hint="cs"/>
          <w:sz w:val="24"/>
          <w:szCs w:val="24"/>
          <w:rtl/>
        </w:rPr>
        <w:t>מאותו יום שבו נידה רבן גמליאל את בעלה רבי אליעזר, היא חששה מאוד שרבי אליעזר יהיה שרוי בצער ובבכי וזה יגרום בסופו של דבר למותו של רבן גמליאל אחיה שייענש על הצער שגרם לגבי אליעזר, ולכן היא לא הניחה לרבי אליעזר "ליפול על פניו</w:t>
      </w:r>
      <w:r w:rsidR="009430EC">
        <w:rPr>
          <w:rFonts w:ascii="Tahoma" w:eastAsia="Times New Roman" w:hAnsi="Tahoma" w:cs="David" w:hint="cs"/>
          <w:sz w:val="24"/>
          <w:szCs w:val="24"/>
          <w:rtl/>
        </w:rPr>
        <w:t>"</w:t>
      </w:r>
      <w:r w:rsidR="008611A3" w:rsidRPr="00525669">
        <w:rPr>
          <w:rFonts w:ascii="Tahoma" w:eastAsia="Times New Roman" w:hAnsi="Tahoma" w:cs="David" w:hint="cs"/>
          <w:sz w:val="24"/>
          <w:szCs w:val="24"/>
          <w:rtl/>
        </w:rPr>
        <w:t xml:space="preserve"> בתפילת תחנון שאומרים אותה </w:t>
      </w:r>
      <w:r w:rsidR="008611A3" w:rsidRPr="00525669">
        <w:rPr>
          <w:rFonts w:ascii="Tahoma" w:eastAsia="Times New Roman" w:hAnsi="Tahoma" w:cs="David" w:hint="cs"/>
          <w:sz w:val="24"/>
          <w:szCs w:val="24"/>
          <w:rtl/>
        </w:rPr>
        <w:lastRenderedPageBreak/>
        <w:t xml:space="preserve">בימי חול (לא אומרים אותה בשבתות, בראשי חודשים ובחגים). ואולם, יום אחד היא לא שמרה על רבי אליעזר והוא נפל על פניו. יש </w:t>
      </w:r>
      <w:r w:rsidR="009430EC">
        <w:rPr>
          <w:rFonts w:ascii="Tahoma" w:eastAsia="Times New Roman" w:hAnsi="Tahoma" w:cs="David" w:hint="cs"/>
          <w:sz w:val="24"/>
          <w:szCs w:val="24"/>
          <w:rtl/>
        </w:rPr>
        <w:t>שתי</w:t>
      </w:r>
      <w:r w:rsidR="008611A3" w:rsidRPr="00525669">
        <w:rPr>
          <w:rFonts w:ascii="Tahoma" w:eastAsia="Times New Roman" w:hAnsi="Tahoma" w:cs="David" w:hint="cs"/>
          <w:sz w:val="24"/>
          <w:szCs w:val="24"/>
          <w:rtl/>
        </w:rPr>
        <w:t xml:space="preserve"> דעות איך קרה הדבר:</w:t>
      </w:r>
    </w:p>
    <w:p w:rsidR="008611A3" w:rsidRPr="00525669" w:rsidRDefault="008611A3" w:rsidP="00525669">
      <w:pPr>
        <w:pStyle w:val="a3"/>
        <w:numPr>
          <w:ilvl w:val="0"/>
          <w:numId w:val="3"/>
        </w:numPr>
        <w:spacing w:line="360" w:lineRule="auto"/>
        <w:rPr>
          <w:rFonts w:ascii="Tahoma" w:eastAsia="Times New Roman" w:hAnsi="Tahoma" w:cs="David"/>
          <w:sz w:val="24"/>
          <w:szCs w:val="24"/>
        </w:rPr>
      </w:pPr>
      <w:r w:rsidRPr="00525669">
        <w:rPr>
          <w:rFonts w:ascii="Tahoma" w:eastAsia="Times New Roman" w:hAnsi="Tahoma" w:cs="David" w:hint="cs"/>
          <w:sz w:val="24"/>
          <w:szCs w:val="24"/>
          <w:rtl/>
        </w:rPr>
        <w:t>אפשר שהתבלבלה ביום מסוים שהיא חשבה שזהו ראש חודש ולכן לא אומרים בו תחנון, אבל זה היה למעשה היום האחרון של החודש הקודם, ולכן יום רגיל, ורבי אליעזר נפל על פניו.</w:t>
      </w:r>
    </w:p>
    <w:p w:rsidR="008611A3" w:rsidRPr="00525669" w:rsidRDefault="008611A3" w:rsidP="00525669">
      <w:pPr>
        <w:pStyle w:val="a3"/>
        <w:numPr>
          <w:ilvl w:val="0"/>
          <w:numId w:val="3"/>
        </w:numPr>
        <w:spacing w:after="0" w:line="360" w:lineRule="auto"/>
        <w:rPr>
          <w:rFonts w:ascii="Tahoma" w:eastAsia="Times New Roman" w:hAnsi="Tahoma" w:cs="David"/>
          <w:sz w:val="24"/>
          <w:szCs w:val="24"/>
        </w:rPr>
      </w:pPr>
      <w:r w:rsidRPr="00525669">
        <w:rPr>
          <w:rFonts w:ascii="Tahoma" w:eastAsia="Times New Roman" w:hAnsi="Tahoma" w:cs="David" w:hint="cs"/>
          <w:sz w:val="24"/>
          <w:szCs w:val="24"/>
          <w:rtl/>
        </w:rPr>
        <w:t>יש אומרים שהיא עזבה לרגע את רבי אליעזר כי היא שמעה שיש עני עומד על פתח הבית והיא יצאה אליו להביא לו לחם.</w:t>
      </w:r>
    </w:p>
    <w:p w:rsidR="008611A3" w:rsidRPr="00525669" w:rsidRDefault="008611A3" w:rsidP="009430EC">
      <w:pPr>
        <w:spacing w:line="360" w:lineRule="auto"/>
        <w:rPr>
          <w:rFonts w:ascii="Tahoma" w:eastAsia="Times New Roman" w:hAnsi="Tahoma" w:cs="David"/>
          <w:sz w:val="24"/>
          <w:szCs w:val="24"/>
          <w:rtl/>
        </w:rPr>
      </w:pPr>
      <w:r w:rsidRPr="00525669">
        <w:rPr>
          <w:rFonts w:ascii="Tahoma" w:eastAsia="Times New Roman" w:hAnsi="Tahoma" w:cs="David" w:hint="cs"/>
          <w:sz w:val="24"/>
          <w:szCs w:val="24"/>
          <w:rtl/>
        </w:rPr>
        <w:t>כך או כך היא מצאה שרבי אליעזר נפל על פניו, אמרה לו: קום, הרגת את אחי.</w:t>
      </w:r>
      <w:r w:rsidRPr="00525669">
        <w:rPr>
          <w:rFonts w:ascii="Tahoma" w:eastAsia="Times New Roman" w:hAnsi="Tahoma" w:cs="David"/>
          <w:sz w:val="24"/>
          <w:szCs w:val="24"/>
          <w:rtl/>
        </w:rPr>
        <w:br/>
      </w:r>
      <w:r w:rsidRPr="00525669">
        <w:rPr>
          <w:rFonts w:ascii="Tahoma" w:eastAsia="Times New Roman" w:hAnsi="Tahoma" w:cs="David" w:hint="cs"/>
          <w:sz w:val="24"/>
          <w:szCs w:val="24"/>
          <w:rtl/>
        </w:rPr>
        <w:t>לאחר זמן מה יצא כרוז מבית רבן בן גמליאל והודיע שהוא מת.</w:t>
      </w:r>
      <w:r w:rsidRPr="00525669">
        <w:rPr>
          <w:rFonts w:ascii="Tahoma" w:eastAsia="Times New Roman" w:hAnsi="Tahoma" w:cs="David"/>
          <w:sz w:val="24"/>
          <w:szCs w:val="24"/>
          <w:rtl/>
        </w:rPr>
        <w:br/>
      </w:r>
      <w:r w:rsidRPr="00525669">
        <w:rPr>
          <w:rFonts w:ascii="Tahoma" w:eastAsia="Times New Roman" w:hAnsi="Tahoma" w:cs="David" w:hint="cs"/>
          <w:sz w:val="24"/>
          <w:szCs w:val="24"/>
          <w:rtl/>
        </w:rPr>
        <w:t>אמר לה: איך ידעת?</w:t>
      </w:r>
      <w:r w:rsidRPr="00525669">
        <w:rPr>
          <w:rFonts w:ascii="Tahoma" w:eastAsia="Times New Roman" w:hAnsi="Tahoma" w:cs="David"/>
          <w:sz w:val="24"/>
          <w:szCs w:val="24"/>
          <w:rtl/>
        </w:rPr>
        <w:br/>
      </w:r>
      <w:r w:rsidRPr="00525669">
        <w:rPr>
          <w:rFonts w:ascii="Tahoma" w:eastAsia="Times New Roman" w:hAnsi="Tahoma" w:cs="David" w:hint="cs"/>
          <w:sz w:val="24"/>
          <w:szCs w:val="24"/>
          <w:rtl/>
        </w:rPr>
        <w:t>אמרה לו: כך מקובלני (מקובל</w:t>
      </w:r>
      <w:r w:rsidR="009430EC">
        <w:rPr>
          <w:rFonts w:ascii="Tahoma" w:eastAsia="Times New Roman" w:hAnsi="Tahoma" w:cs="David" w:hint="cs"/>
          <w:sz w:val="24"/>
          <w:szCs w:val="24"/>
          <w:rtl/>
        </w:rPr>
        <w:t>ת אני</w:t>
      </w:r>
      <w:r w:rsidRPr="00525669">
        <w:rPr>
          <w:rFonts w:ascii="Tahoma" w:eastAsia="Times New Roman" w:hAnsi="Tahoma" w:cs="David" w:hint="cs"/>
          <w:sz w:val="24"/>
          <w:szCs w:val="24"/>
          <w:rtl/>
        </w:rPr>
        <w:t>) מבית אבי אבא (כלומר, מבית הנשיא, הסבא של רבן גמליאל</w:t>
      </w:r>
      <w:r w:rsidR="009430EC">
        <w:rPr>
          <w:rFonts w:ascii="Tahoma" w:eastAsia="Times New Roman" w:hAnsi="Tahoma" w:cs="David" w:hint="cs"/>
          <w:sz w:val="24"/>
          <w:szCs w:val="24"/>
          <w:rtl/>
        </w:rPr>
        <w:t>,</w:t>
      </w:r>
      <w:r w:rsidRPr="00525669">
        <w:rPr>
          <w:rFonts w:ascii="Tahoma" w:eastAsia="Times New Roman" w:hAnsi="Tahoma" w:cs="David" w:hint="cs"/>
          <w:sz w:val="24"/>
          <w:szCs w:val="24"/>
          <w:rtl/>
        </w:rPr>
        <w:t xml:space="preserve"> </w:t>
      </w:r>
      <w:r w:rsidR="009430EC">
        <w:rPr>
          <w:rFonts w:ascii="Tahoma" w:eastAsia="Times New Roman" w:hAnsi="Tahoma" w:cs="David" w:hint="cs"/>
          <w:sz w:val="24"/>
          <w:szCs w:val="24"/>
          <w:rtl/>
        </w:rPr>
        <w:t>ש</w:t>
      </w:r>
      <w:r w:rsidRPr="00525669">
        <w:rPr>
          <w:rFonts w:ascii="Tahoma" w:eastAsia="Times New Roman" w:hAnsi="Tahoma" w:cs="David" w:hint="cs"/>
          <w:sz w:val="24"/>
          <w:szCs w:val="24"/>
          <w:rtl/>
        </w:rPr>
        <w:t xml:space="preserve">נקרא רבן גמליאל הזקן): "כל השערים ננעלים, חוץ משערי </w:t>
      </w:r>
      <w:r w:rsidR="009430EC">
        <w:rPr>
          <w:rFonts w:ascii="Tahoma" w:eastAsia="Times New Roman" w:hAnsi="Tahoma" w:cs="David" w:hint="cs"/>
          <w:sz w:val="24"/>
          <w:szCs w:val="24"/>
          <w:rtl/>
        </w:rPr>
        <w:t>א</w:t>
      </w:r>
      <w:r w:rsidRPr="00525669">
        <w:rPr>
          <w:rFonts w:ascii="Tahoma" w:eastAsia="Times New Roman" w:hAnsi="Tahoma" w:cs="David" w:hint="cs"/>
          <w:sz w:val="24"/>
          <w:szCs w:val="24"/>
          <w:rtl/>
        </w:rPr>
        <w:t>ונאה (</w:t>
      </w:r>
      <w:r w:rsidR="009430EC">
        <w:rPr>
          <w:rFonts w:ascii="Tahoma" w:eastAsia="Times New Roman" w:hAnsi="Tahoma" w:cs="David" w:hint="cs"/>
          <w:sz w:val="24"/>
          <w:szCs w:val="24"/>
          <w:rtl/>
        </w:rPr>
        <w:t>=</w:t>
      </w:r>
      <w:r w:rsidRPr="00525669">
        <w:rPr>
          <w:rFonts w:ascii="Tahoma" w:eastAsia="Times New Roman" w:hAnsi="Tahoma" w:cs="David" w:hint="cs"/>
          <w:sz w:val="24"/>
          <w:szCs w:val="24"/>
          <w:rtl/>
        </w:rPr>
        <w:t>גרימת צער)" ולכן ידעתי שרבן גמליאל אחי עלול למות כי תפילת הבכי של רבי אליעזר תתקבל במרום ותגרום לענישתו החמורה של רבן גמליאל.</w:t>
      </w:r>
    </w:p>
    <w:p w:rsidR="00C8235C" w:rsidRPr="00525669" w:rsidRDefault="008611A3" w:rsidP="009430EC">
      <w:pPr>
        <w:spacing w:line="360" w:lineRule="auto"/>
        <w:rPr>
          <w:rFonts w:ascii="Tahoma" w:eastAsia="Times New Roman" w:hAnsi="Tahoma" w:cs="David"/>
          <w:sz w:val="24"/>
          <w:szCs w:val="24"/>
        </w:rPr>
      </w:pPr>
      <w:r w:rsidRPr="00525669">
        <w:rPr>
          <w:rFonts w:ascii="Tahoma" w:eastAsia="Times New Roman" w:hAnsi="Tahoma" w:cs="David" w:hint="cs"/>
          <w:sz w:val="24"/>
          <w:szCs w:val="24"/>
          <w:rtl/>
        </w:rPr>
        <w:t>הלקח מסיפור זה, חוץ מהחומרה שב</w:t>
      </w:r>
      <w:r w:rsidR="009430EC">
        <w:rPr>
          <w:rFonts w:ascii="Tahoma" w:eastAsia="Times New Roman" w:hAnsi="Tahoma" w:cs="David" w:hint="cs"/>
          <w:sz w:val="24"/>
          <w:szCs w:val="24"/>
          <w:rtl/>
        </w:rPr>
        <w:t>א</w:t>
      </w:r>
      <w:r w:rsidRPr="00525669">
        <w:rPr>
          <w:rFonts w:ascii="Tahoma" w:eastAsia="Times New Roman" w:hAnsi="Tahoma" w:cs="David" w:hint="cs"/>
          <w:sz w:val="24"/>
          <w:szCs w:val="24"/>
          <w:rtl/>
        </w:rPr>
        <w:t>ונאת דברים, הוא גם שההלכה נקבעת על פי הכרעת רוב החכמים, ולא באמצעות מעשי ניסים או בת קול מהשמיים.</w:t>
      </w:r>
      <w:bookmarkStart w:id="0" w:name="_GoBack"/>
      <w:bookmarkEnd w:id="0"/>
      <w:r w:rsidRPr="00525669">
        <w:rPr>
          <w:rFonts w:ascii="Tahoma" w:eastAsia="Times New Roman" w:hAnsi="Tahoma" w:cs="David"/>
          <w:sz w:val="24"/>
          <w:szCs w:val="24"/>
          <w:rtl/>
        </w:rPr>
        <w:br/>
      </w:r>
    </w:p>
    <w:sectPr w:rsidR="00C8235C" w:rsidRPr="00525669" w:rsidSect="000738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F89"/>
    <w:multiLevelType w:val="hybridMultilevel"/>
    <w:tmpl w:val="87B2506A"/>
    <w:lvl w:ilvl="0" w:tplc="7BD8AC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716C20"/>
    <w:multiLevelType w:val="hybridMultilevel"/>
    <w:tmpl w:val="5770ED00"/>
    <w:lvl w:ilvl="0" w:tplc="C50861E2">
      <w:start w:val="1"/>
      <w:numFmt w:val="bullet"/>
      <w:lvlText w:val=""/>
      <w:lvlJc w:val="left"/>
      <w:pPr>
        <w:ind w:left="360" w:hanging="360"/>
      </w:pPr>
      <w:rPr>
        <w:rFonts w:ascii="Symbol" w:eastAsiaTheme="minorHAnsi"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5000EA"/>
    <w:multiLevelType w:val="hybridMultilevel"/>
    <w:tmpl w:val="AF386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A0"/>
    <w:rsid w:val="00073889"/>
    <w:rsid w:val="00271F2F"/>
    <w:rsid w:val="0039554A"/>
    <w:rsid w:val="003C27AD"/>
    <w:rsid w:val="003D266F"/>
    <w:rsid w:val="004019A0"/>
    <w:rsid w:val="004326A8"/>
    <w:rsid w:val="004D0D75"/>
    <w:rsid w:val="00504027"/>
    <w:rsid w:val="00525669"/>
    <w:rsid w:val="005539FB"/>
    <w:rsid w:val="007061ED"/>
    <w:rsid w:val="007F7730"/>
    <w:rsid w:val="00843BD1"/>
    <w:rsid w:val="008611A3"/>
    <w:rsid w:val="008E36FC"/>
    <w:rsid w:val="009430EC"/>
    <w:rsid w:val="00A307D1"/>
    <w:rsid w:val="00B854F7"/>
    <w:rsid w:val="00BF40B4"/>
    <w:rsid w:val="00C70015"/>
    <w:rsid w:val="00C8235C"/>
    <w:rsid w:val="00D50275"/>
    <w:rsid w:val="00DC449D"/>
    <w:rsid w:val="00E4101C"/>
    <w:rsid w:val="00E539B1"/>
    <w:rsid w:val="00F41DF7"/>
    <w:rsid w:val="00F948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1210</Words>
  <Characters>6052</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one</cp:lastModifiedBy>
  <cp:revision>8</cp:revision>
  <dcterms:created xsi:type="dcterms:W3CDTF">2015-03-09T09:11:00Z</dcterms:created>
  <dcterms:modified xsi:type="dcterms:W3CDTF">2015-03-09T11:02:00Z</dcterms:modified>
</cp:coreProperties>
</file>