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84" w:rsidRPr="00B32FA8" w:rsidRDefault="00EA7AEF" w:rsidP="004446B5">
      <w:pPr>
        <w:spacing w:after="0" w:line="240" w:lineRule="auto"/>
        <w:jc w:val="right"/>
        <w:rPr>
          <w:rFonts w:ascii="Tahoma" w:eastAsia="Times New Roman" w:hAnsi="Tahoma" w:cs="Tahoma"/>
          <w:sz w:val="24"/>
          <w:szCs w:val="24"/>
        </w:rPr>
      </w:pPr>
      <w:r>
        <w:rPr>
          <w:rFonts w:ascii="Tahoma" w:eastAsia="Times New Roman" w:hAnsi="Tahoma" w:cs="Tahoma"/>
          <w:sz w:val="24"/>
          <w:szCs w:val="24"/>
          <w:rtl/>
        </w:rPr>
        <w:t xml:space="preserve">יום </w:t>
      </w:r>
      <w:r w:rsidR="004446B5">
        <w:rPr>
          <w:rFonts w:ascii="Tahoma" w:eastAsia="Times New Roman" w:hAnsi="Tahoma" w:cs="Tahoma" w:hint="cs"/>
          <w:sz w:val="24"/>
          <w:szCs w:val="24"/>
          <w:rtl/>
        </w:rPr>
        <w:t>שני-חמיש</w:t>
      </w:r>
      <w:r>
        <w:rPr>
          <w:rFonts w:ascii="Tahoma" w:eastAsia="Times New Roman" w:hAnsi="Tahoma" w:cs="Tahoma" w:hint="cs"/>
          <w:sz w:val="24"/>
          <w:szCs w:val="24"/>
          <w:rtl/>
        </w:rPr>
        <w:t>י</w:t>
      </w:r>
      <w:r w:rsidR="004871A8">
        <w:rPr>
          <w:rFonts w:ascii="Tahoma" w:eastAsia="Times New Roman" w:hAnsi="Tahoma" w:cs="Tahoma" w:hint="cs"/>
          <w:sz w:val="24"/>
          <w:szCs w:val="24"/>
          <w:rtl/>
        </w:rPr>
        <w:t xml:space="preserve"> </w:t>
      </w:r>
      <w:r>
        <w:rPr>
          <w:rFonts w:ascii="Tahoma" w:eastAsia="Times New Roman" w:hAnsi="Tahoma" w:cs="Tahoma" w:hint="cs"/>
          <w:sz w:val="24"/>
          <w:szCs w:val="24"/>
          <w:rtl/>
        </w:rPr>
        <w:t>י"ג</w:t>
      </w:r>
      <w:r w:rsidR="004871A8">
        <w:rPr>
          <w:rFonts w:ascii="Tahoma" w:eastAsia="Times New Roman" w:hAnsi="Tahoma" w:cs="Tahoma" w:hint="cs"/>
          <w:sz w:val="24"/>
          <w:szCs w:val="24"/>
          <w:rtl/>
        </w:rPr>
        <w:t>-</w:t>
      </w:r>
      <w:r w:rsidR="004446B5">
        <w:rPr>
          <w:rFonts w:ascii="Tahoma" w:eastAsia="Times New Roman" w:hAnsi="Tahoma" w:cs="Tahoma" w:hint="cs"/>
          <w:sz w:val="24"/>
          <w:szCs w:val="24"/>
          <w:rtl/>
        </w:rPr>
        <w:t>ט"ז</w:t>
      </w:r>
      <w:r w:rsidR="004871A8">
        <w:rPr>
          <w:rFonts w:ascii="Tahoma" w:eastAsia="Times New Roman" w:hAnsi="Tahoma" w:cs="Tahoma" w:hint="cs"/>
          <w:sz w:val="24"/>
          <w:szCs w:val="24"/>
          <w:rtl/>
        </w:rPr>
        <w:t xml:space="preserve"> באלול התשע"ד</w:t>
      </w:r>
      <w:r w:rsidR="004871A8">
        <w:rPr>
          <w:rFonts w:ascii="Tahoma" w:eastAsia="Times New Roman" w:hAnsi="Tahoma" w:cs="Tahoma"/>
          <w:sz w:val="24"/>
          <w:szCs w:val="24"/>
          <w:rtl/>
        </w:rPr>
        <w:br/>
      </w:r>
      <w:r w:rsidR="004446B5">
        <w:rPr>
          <w:rFonts w:ascii="Tahoma" w:eastAsia="Times New Roman" w:hAnsi="Tahoma" w:cs="Tahoma" w:hint="cs"/>
          <w:sz w:val="24"/>
          <w:szCs w:val="24"/>
          <w:rtl/>
        </w:rPr>
        <w:t>08-11</w:t>
      </w:r>
      <w:r w:rsidR="004871A8">
        <w:rPr>
          <w:rFonts w:ascii="Tahoma" w:eastAsia="Times New Roman" w:hAnsi="Tahoma" w:cs="Tahoma" w:hint="cs"/>
          <w:sz w:val="24"/>
          <w:szCs w:val="24"/>
          <w:rtl/>
        </w:rPr>
        <w:t xml:space="preserve"> בספטמבר 2014</w:t>
      </w:r>
    </w:p>
    <w:p w:rsidR="00241584" w:rsidRPr="00F10105" w:rsidRDefault="004871A8" w:rsidP="00236C6D">
      <w:pPr>
        <w:spacing w:before="100" w:beforeAutospacing="1" w:after="100" w:afterAutospacing="1" w:line="240" w:lineRule="auto"/>
        <w:jc w:val="center"/>
        <w:rPr>
          <w:rFonts w:ascii="Tahoma" w:eastAsia="Times New Roman" w:hAnsi="Tahoma" w:cs="Tahoma"/>
          <w:b/>
          <w:bCs/>
          <w:color w:val="1F497D" w:themeColor="text2"/>
          <w:sz w:val="24"/>
          <w:szCs w:val="24"/>
        </w:rPr>
      </w:pPr>
      <w:r>
        <w:rPr>
          <w:rFonts w:ascii="Tahoma" w:eastAsia="Times New Roman" w:hAnsi="Tahoma" w:cs="Tahoma" w:hint="cs"/>
          <w:b/>
          <w:bCs/>
          <w:color w:val="1F497D" w:themeColor="text2"/>
          <w:sz w:val="24"/>
          <w:szCs w:val="24"/>
          <w:rtl/>
        </w:rPr>
        <w:br/>
      </w:r>
      <w:r w:rsidR="00253E8F" w:rsidRPr="00253E8F">
        <w:rPr>
          <w:rFonts w:ascii="Tahoma" w:eastAsia="Times New Roman" w:hAnsi="Tahoma" w:cs="Tahoma" w:hint="cs"/>
          <w:b/>
          <w:bCs/>
          <w:color w:val="4F81BD" w:themeColor="accent1"/>
          <w:sz w:val="36"/>
          <w:szCs w:val="36"/>
          <w:rtl/>
        </w:rPr>
        <w:t>נוכרים</w:t>
      </w:r>
      <w:r w:rsidR="00253E8F" w:rsidRPr="00253E8F">
        <w:rPr>
          <w:rFonts w:ascii="Tahoma" w:eastAsia="Times New Roman" w:hAnsi="Tahoma" w:cs="Tahoma"/>
          <w:b/>
          <w:bCs/>
          <w:color w:val="4F81BD" w:themeColor="accent1"/>
          <w:sz w:val="36"/>
          <w:szCs w:val="36"/>
          <w:rtl/>
        </w:rPr>
        <w:t xml:space="preserve"> </w:t>
      </w:r>
      <w:r w:rsidR="00253E8F" w:rsidRPr="00253E8F">
        <w:rPr>
          <w:rFonts w:ascii="Tahoma" w:eastAsia="Times New Roman" w:hAnsi="Tahoma" w:cs="Tahoma" w:hint="cs"/>
          <w:b/>
          <w:bCs/>
          <w:color w:val="4F81BD" w:themeColor="accent1"/>
          <w:sz w:val="36"/>
          <w:szCs w:val="36"/>
          <w:rtl/>
        </w:rPr>
        <w:t>שביקשו</w:t>
      </w:r>
      <w:r w:rsidR="00253E8F" w:rsidRPr="00253E8F">
        <w:rPr>
          <w:rFonts w:ascii="Tahoma" w:eastAsia="Times New Roman" w:hAnsi="Tahoma" w:cs="Tahoma"/>
          <w:b/>
          <w:bCs/>
          <w:color w:val="4F81BD" w:themeColor="accent1"/>
          <w:sz w:val="36"/>
          <w:szCs w:val="36"/>
          <w:rtl/>
        </w:rPr>
        <w:t xml:space="preserve"> </w:t>
      </w:r>
      <w:r w:rsidR="00253E8F" w:rsidRPr="00253E8F">
        <w:rPr>
          <w:rFonts w:ascii="Tahoma" w:eastAsia="Times New Roman" w:hAnsi="Tahoma" w:cs="Tahoma" w:hint="cs"/>
          <w:b/>
          <w:bCs/>
          <w:color w:val="4F81BD" w:themeColor="accent1"/>
          <w:sz w:val="36"/>
          <w:szCs w:val="36"/>
          <w:rtl/>
        </w:rPr>
        <w:t>להתגייר</w:t>
      </w:r>
      <w:r w:rsidR="00253E8F" w:rsidRPr="00253E8F">
        <w:rPr>
          <w:rFonts w:ascii="Tahoma" w:eastAsia="Times New Roman" w:hAnsi="Tahoma" w:cs="Tahoma"/>
          <w:b/>
          <w:bCs/>
          <w:color w:val="4F81BD" w:themeColor="accent1"/>
          <w:sz w:val="36"/>
          <w:szCs w:val="36"/>
          <w:rtl/>
        </w:rPr>
        <w:t>,</w:t>
      </w:r>
      <w:r w:rsidR="008A6776">
        <w:rPr>
          <w:rFonts w:ascii="Tahoma" w:eastAsia="Times New Roman" w:hAnsi="Tahoma" w:cs="Tahoma"/>
          <w:b/>
          <w:bCs/>
          <w:color w:val="4F81BD" w:themeColor="accent1"/>
          <w:sz w:val="36"/>
          <w:szCs w:val="36"/>
          <w:rtl/>
        </w:rPr>
        <w:br/>
      </w:r>
      <w:r w:rsidR="00253E8F" w:rsidRPr="00253E8F">
        <w:rPr>
          <w:rFonts w:ascii="Tahoma" w:eastAsia="Times New Roman" w:hAnsi="Tahoma" w:cs="Tahoma" w:hint="cs"/>
          <w:b/>
          <w:bCs/>
          <w:color w:val="4F81BD" w:themeColor="accent1"/>
          <w:sz w:val="36"/>
          <w:szCs w:val="36"/>
          <w:rtl/>
        </w:rPr>
        <w:t>הכהן</w:t>
      </w:r>
      <w:r w:rsidR="00253E8F" w:rsidRPr="00253E8F">
        <w:rPr>
          <w:rFonts w:ascii="Tahoma" w:eastAsia="Times New Roman" w:hAnsi="Tahoma" w:cs="Tahoma"/>
          <w:b/>
          <w:bCs/>
          <w:color w:val="4F81BD" w:themeColor="accent1"/>
          <w:sz w:val="36"/>
          <w:szCs w:val="36"/>
          <w:rtl/>
        </w:rPr>
        <w:t xml:space="preserve"> </w:t>
      </w:r>
      <w:r w:rsidR="00253E8F" w:rsidRPr="00253E8F">
        <w:rPr>
          <w:rFonts w:ascii="Tahoma" w:eastAsia="Times New Roman" w:hAnsi="Tahoma" w:cs="Tahoma" w:hint="cs"/>
          <w:b/>
          <w:bCs/>
          <w:color w:val="4F81BD" w:themeColor="accent1"/>
          <w:sz w:val="36"/>
          <w:szCs w:val="36"/>
          <w:rtl/>
        </w:rPr>
        <w:t>הגדול</w:t>
      </w:r>
      <w:r w:rsidR="00253E8F" w:rsidRPr="00253E8F">
        <w:rPr>
          <w:rFonts w:ascii="Tahoma" w:eastAsia="Times New Roman" w:hAnsi="Tahoma" w:cs="Tahoma"/>
          <w:b/>
          <w:bCs/>
          <w:color w:val="4F81BD" w:themeColor="accent1"/>
          <w:sz w:val="36"/>
          <w:szCs w:val="36"/>
          <w:rtl/>
        </w:rPr>
        <w:t xml:space="preserve">, </w:t>
      </w:r>
      <w:r w:rsidR="00253E8F" w:rsidRPr="00253E8F">
        <w:rPr>
          <w:rFonts w:ascii="Tahoma" w:eastAsia="Times New Roman" w:hAnsi="Tahoma" w:cs="Tahoma" w:hint="cs"/>
          <w:b/>
          <w:bCs/>
          <w:color w:val="4F81BD" w:themeColor="accent1"/>
          <w:sz w:val="36"/>
          <w:szCs w:val="36"/>
          <w:rtl/>
        </w:rPr>
        <w:t>שמעיה</w:t>
      </w:r>
      <w:r w:rsidR="00253E8F" w:rsidRPr="00253E8F">
        <w:rPr>
          <w:rFonts w:ascii="Tahoma" w:eastAsia="Times New Roman" w:hAnsi="Tahoma" w:cs="Tahoma"/>
          <w:b/>
          <w:bCs/>
          <w:color w:val="4F81BD" w:themeColor="accent1"/>
          <w:sz w:val="36"/>
          <w:szCs w:val="36"/>
          <w:rtl/>
        </w:rPr>
        <w:t xml:space="preserve"> </w:t>
      </w:r>
      <w:r w:rsidR="00253E8F" w:rsidRPr="00253E8F">
        <w:rPr>
          <w:rFonts w:ascii="Tahoma" w:eastAsia="Times New Roman" w:hAnsi="Tahoma" w:cs="Tahoma" w:hint="cs"/>
          <w:b/>
          <w:bCs/>
          <w:color w:val="4F81BD" w:themeColor="accent1"/>
          <w:sz w:val="36"/>
          <w:szCs w:val="36"/>
          <w:rtl/>
        </w:rPr>
        <w:t>ואבטליון</w:t>
      </w:r>
      <w:r w:rsidR="008A6776">
        <w:rPr>
          <w:rFonts w:ascii="Tahoma" w:eastAsia="Times New Roman" w:hAnsi="Tahoma" w:cs="Tahoma"/>
          <w:b/>
          <w:bCs/>
          <w:color w:val="4F81BD" w:themeColor="accent1"/>
          <w:sz w:val="36"/>
          <w:szCs w:val="36"/>
          <w:rtl/>
        </w:rPr>
        <w:t>,</w:t>
      </w:r>
      <w:r w:rsidR="008A6776">
        <w:rPr>
          <w:rFonts w:ascii="Tahoma" w:eastAsia="Times New Roman" w:hAnsi="Tahoma" w:cs="Tahoma" w:hint="cs"/>
          <w:b/>
          <w:bCs/>
          <w:color w:val="4F81BD" w:themeColor="accent1"/>
          <w:sz w:val="36"/>
          <w:szCs w:val="36"/>
          <w:rtl/>
        </w:rPr>
        <w:br/>
      </w:r>
      <w:r w:rsidR="00253E8F" w:rsidRPr="00253E8F">
        <w:rPr>
          <w:rFonts w:ascii="Tahoma" w:eastAsia="Times New Roman" w:hAnsi="Tahoma" w:cs="Tahoma" w:hint="cs"/>
          <w:b/>
          <w:bCs/>
          <w:color w:val="4F81BD" w:themeColor="accent1"/>
          <w:sz w:val="36"/>
          <w:szCs w:val="36"/>
          <w:rtl/>
        </w:rPr>
        <w:t>ולמה</w:t>
      </w:r>
      <w:r w:rsidR="00253E8F" w:rsidRPr="00253E8F">
        <w:rPr>
          <w:rFonts w:ascii="Tahoma" w:eastAsia="Times New Roman" w:hAnsi="Tahoma" w:cs="Tahoma"/>
          <w:b/>
          <w:bCs/>
          <w:color w:val="4F81BD" w:themeColor="accent1"/>
          <w:sz w:val="36"/>
          <w:szCs w:val="36"/>
          <w:rtl/>
        </w:rPr>
        <w:t xml:space="preserve"> </w:t>
      </w:r>
      <w:r w:rsidR="00253E8F">
        <w:rPr>
          <w:rFonts w:ascii="Tahoma" w:eastAsia="Times New Roman" w:hAnsi="Tahoma" w:cs="Tahoma" w:hint="cs"/>
          <w:b/>
          <w:bCs/>
          <w:color w:val="4F81BD" w:themeColor="accent1"/>
          <w:sz w:val="36"/>
          <w:szCs w:val="36"/>
          <w:rtl/>
        </w:rPr>
        <w:t>נמשל</w:t>
      </w:r>
      <w:r w:rsidR="00253E8F" w:rsidRPr="00253E8F">
        <w:rPr>
          <w:rFonts w:ascii="Tahoma" w:eastAsia="Times New Roman" w:hAnsi="Tahoma" w:cs="Tahoma" w:hint="cs"/>
          <w:b/>
          <w:bCs/>
          <w:color w:val="4F81BD" w:themeColor="accent1"/>
          <w:sz w:val="36"/>
          <w:szCs w:val="36"/>
          <w:rtl/>
        </w:rPr>
        <w:t>ו</w:t>
      </w:r>
      <w:r w:rsidR="00253E8F" w:rsidRPr="00253E8F">
        <w:rPr>
          <w:rFonts w:ascii="Tahoma" w:eastAsia="Times New Roman" w:hAnsi="Tahoma" w:cs="Tahoma"/>
          <w:b/>
          <w:bCs/>
          <w:color w:val="4F81BD" w:themeColor="accent1"/>
          <w:sz w:val="36"/>
          <w:szCs w:val="36"/>
          <w:rtl/>
        </w:rPr>
        <w:t xml:space="preserve"> </w:t>
      </w:r>
      <w:r w:rsidR="00253E8F" w:rsidRPr="00253E8F">
        <w:rPr>
          <w:rFonts w:ascii="Tahoma" w:eastAsia="Times New Roman" w:hAnsi="Tahoma" w:cs="Tahoma" w:hint="cs"/>
          <w:b/>
          <w:bCs/>
          <w:color w:val="4F81BD" w:themeColor="accent1"/>
          <w:sz w:val="36"/>
          <w:szCs w:val="36"/>
          <w:rtl/>
        </w:rPr>
        <w:t>דברי</w:t>
      </w:r>
      <w:r w:rsidR="00253E8F" w:rsidRPr="00253E8F">
        <w:rPr>
          <w:rFonts w:ascii="Tahoma" w:eastAsia="Times New Roman" w:hAnsi="Tahoma" w:cs="Tahoma"/>
          <w:b/>
          <w:bCs/>
          <w:color w:val="4F81BD" w:themeColor="accent1"/>
          <w:sz w:val="36"/>
          <w:szCs w:val="36"/>
          <w:rtl/>
        </w:rPr>
        <w:t xml:space="preserve"> </w:t>
      </w:r>
      <w:r w:rsidR="00253E8F" w:rsidRPr="00253E8F">
        <w:rPr>
          <w:rFonts w:ascii="Tahoma" w:eastAsia="Times New Roman" w:hAnsi="Tahoma" w:cs="Tahoma" w:hint="cs"/>
          <w:b/>
          <w:bCs/>
          <w:color w:val="4F81BD" w:themeColor="accent1"/>
          <w:sz w:val="36"/>
          <w:szCs w:val="36"/>
          <w:rtl/>
        </w:rPr>
        <w:t>תודה</w:t>
      </w:r>
      <w:r w:rsidR="00253E8F" w:rsidRPr="00253E8F">
        <w:rPr>
          <w:rFonts w:ascii="Tahoma" w:eastAsia="Times New Roman" w:hAnsi="Tahoma" w:cs="Tahoma"/>
          <w:b/>
          <w:bCs/>
          <w:color w:val="4F81BD" w:themeColor="accent1"/>
          <w:sz w:val="36"/>
          <w:szCs w:val="36"/>
          <w:rtl/>
        </w:rPr>
        <w:t xml:space="preserve"> </w:t>
      </w:r>
      <w:r w:rsidR="00253E8F" w:rsidRPr="00253E8F">
        <w:rPr>
          <w:rFonts w:ascii="Tahoma" w:eastAsia="Times New Roman" w:hAnsi="Tahoma" w:cs="Tahoma" w:hint="cs"/>
          <w:b/>
          <w:bCs/>
          <w:color w:val="4F81BD" w:themeColor="accent1"/>
          <w:sz w:val="36"/>
          <w:szCs w:val="36"/>
          <w:rtl/>
        </w:rPr>
        <w:t>למים</w:t>
      </w:r>
      <w:r w:rsidR="00253E8F" w:rsidRPr="00253E8F">
        <w:rPr>
          <w:rFonts w:ascii="Tahoma" w:eastAsia="Times New Roman" w:hAnsi="Tahoma" w:cs="Tahoma"/>
          <w:b/>
          <w:bCs/>
          <w:color w:val="4F81BD" w:themeColor="accent1"/>
          <w:sz w:val="36"/>
          <w:szCs w:val="36"/>
          <w:rtl/>
        </w:rPr>
        <w:t xml:space="preserve">, </w:t>
      </w:r>
      <w:r w:rsidR="00253E8F" w:rsidRPr="00253E8F">
        <w:rPr>
          <w:rFonts w:ascii="Tahoma" w:eastAsia="Times New Roman" w:hAnsi="Tahoma" w:cs="Tahoma" w:hint="cs"/>
          <w:b/>
          <w:bCs/>
          <w:color w:val="4F81BD" w:themeColor="accent1"/>
          <w:sz w:val="36"/>
          <w:szCs w:val="36"/>
          <w:rtl/>
        </w:rPr>
        <w:t>יין</w:t>
      </w:r>
      <w:r w:rsidR="00253E8F" w:rsidRPr="00253E8F">
        <w:rPr>
          <w:rFonts w:ascii="Tahoma" w:eastAsia="Times New Roman" w:hAnsi="Tahoma" w:cs="Tahoma"/>
          <w:b/>
          <w:bCs/>
          <w:color w:val="4F81BD" w:themeColor="accent1"/>
          <w:sz w:val="36"/>
          <w:szCs w:val="36"/>
          <w:rtl/>
        </w:rPr>
        <w:t xml:space="preserve"> </w:t>
      </w:r>
      <w:r w:rsidR="00253E8F" w:rsidRPr="00253E8F">
        <w:rPr>
          <w:rFonts w:ascii="Tahoma" w:eastAsia="Times New Roman" w:hAnsi="Tahoma" w:cs="Tahoma" w:hint="cs"/>
          <w:b/>
          <w:bCs/>
          <w:color w:val="4F81BD" w:themeColor="accent1"/>
          <w:sz w:val="36"/>
          <w:szCs w:val="36"/>
          <w:rtl/>
        </w:rPr>
        <w:t>וחלב</w:t>
      </w:r>
      <w:r>
        <w:rPr>
          <w:rFonts w:ascii="Tahoma" w:eastAsia="Times New Roman" w:hAnsi="Tahoma" w:cs="Tahoma"/>
          <w:b/>
          <w:bCs/>
          <w:color w:val="1F497D" w:themeColor="text2"/>
          <w:sz w:val="24"/>
          <w:szCs w:val="24"/>
          <w:rtl/>
        </w:rPr>
        <w:br/>
      </w:r>
      <w:r>
        <w:rPr>
          <w:rFonts w:ascii="Tahoma" w:eastAsia="Times New Roman" w:hAnsi="Tahoma" w:cs="Tahoma" w:hint="cs"/>
          <w:b/>
          <w:bCs/>
          <w:color w:val="1F497D" w:themeColor="text2"/>
          <w:sz w:val="24"/>
          <w:szCs w:val="24"/>
          <w:rtl/>
        </w:rPr>
        <w:br/>
      </w:r>
      <w:r w:rsidR="00236C6D">
        <w:rPr>
          <w:rFonts w:ascii="Tahoma" w:eastAsia="Times New Roman" w:hAnsi="Tahoma" w:cs="Tahoma" w:hint="cs"/>
          <w:b/>
          <w:bCs/>
          <w:color w:val="1F497D" w:themeColor="text2"/>
          <w:sz w:val="24"/>
          <w:szCs w:val="24"/>
          <w:rtl/>
        </w:rPr>
        <w:t>ה</w:t>
      </w:r>
      <w:r w:rsidR="00253E8F" w:rsidRPr="00F10105">
        <w:rPr>
          <w:rFonts w:ascii="Tahoma" w:eastAsia="Times New Roman" w:hAnsi="Tahoma" w:cs="Tahoma" w:hint="cs"/>
          <w:b/>
          <w:bCs/>
          <w:color w:val="1F497D" w:themeColor="text2"/>
          <w:sz w:val="24"/>
          <w:szCs w:val="24"/>
          <w:rtl/>
        </w:rPr>
        <w:t>נוכרים שביקשו להתגייר</w:t>
      </w:r>
      <w:r w:rsidR="00253E8F" w:rsidRPr="00F10105">
        <w:rPr>
          <w:rFonts w:ascii="Tahoma" w:eastAsia="Times New Roman" w:hAnsi="Tahoma" w:cs="Tahoma"/>
          <w:b/>
          <w:bCs/>
          <w:color w:val="1F497D" w:themeColor="text2"/>
          <w:sz w:val="24"/>
          <w:szCs w:val="24"/>
          <w:rtl/>
        </w:rPr>
        <w:br/>
      </w:r>
      <w:r w:rsidR="00253E8F" w:rsidRPr="00F10105">
        <w:rPr>
          <w:rFonts w:ascii="Tahoma" w:eastAsia="Times New Roman" w:hAnsi="Tahoma" w:cs="Tahoma" w:hint="cs"/>
          <w:b/>
          <w:bCs/>
          <w:color w:val="1F497D" w:themeColor="text2"/>
          <w:sz w:val="24"/>
          <w:szCs w:val="24"/>
          <w:rtl/>
        </w:rPr>
        <w:t xml:space="preserve">מסכת שבת, </w:t>
      </w:r>
      <w:r w:rsidR="00236C6D">
        <w:rPr>
          <w:rFonts w:ascii="Tahoma" w:eastAsia="Times New Roman" w:hAnsi="Tahoma" w:cs="Tahoma" w:hint="cs"/>
          <w:b/>
          <w:bCs/>
          <w:color w:val="1F497D" w:themeColor="text2"/>
          <w:sz w:val="24"/>
          <w:szCs w:val="24"/>
          <w:rtl/>
        </w:rPr>
        <w:t xml:space="preserve">דף </w:t>
      </w:r>
      <w:r w:rsidR="00253E8F" w:rsidRPr="00F10105">
        <w:rPr>
          <w:rFonts w:ascii="Tahoma" w:eastAsia="Times New Roman" w:hAnsi="Tahoma" w:cs="Tahoma" w:hint="cs"/>
          <w:b/>
          <w:bCs/>
          <w:color w:val="1F497D" w:themeColor="text2"/>
          <w:sz w:val="24"/>
          <w:szCs w:val="24"/>
          <w:rtl/>
        </w:rPr>
        <w:t>ל"א - שאלות</w:t>
      </w:r>
      <w:r w:rsidR="00253E8F" w:rsidRPr="00F10105">
        <w:rPr>
          <w:rFonts w:ascii="Tahoma" w:eastAsia="Times New Roman" w:hAnsi="Tahoma" w:cs="Tahoma"/>
          <w:b/>
          <w:bCs/>
          <w:color w:val="1F497D" w:themeColor="text2"/>
          <w:sz w:val="24"/>
          <w:szCs w:val="24"/>
          <w:rtl/>
        </w:rPr>
        <w:t>:</w:t>
      </w:r>
    </w:p>
    <w:p w:rsidR="00F10105" w:rsidRPr="00F10105" w:rsidRDefault="00241584" w:rsidP="00F10105">
      <w:pPr>
        <w:pStyle w:val="ListParagraph"/>
        <w:numPr>
          <w:ilvl w:val="0"/>
          <w:numId w:val="2"/>
        </w:numPr>
        <w:spacing w:after="0" w:line="240" w:lineRule="auto"/>
        <w:rPr>
          <w:rFonts w:ascii="Tahoma" w:eastAsia="Times New Roman" w:hAnsi="Tahoma" w:cs="Tahoma"/>
          <w:sz w:val="24"/>
          <w:szCs w:val="24"/>
        </w:rPr>
      </w:pPr>
      <w:r w:rsidRPr="00F10105">
        <w:rPr>
          <w:rFonts w:ascii="Tahoma" w:eastAsia="Times New Roman" w:hAnsi="Tahoma" w:cs="Tahoma"/>
          <w:sz w:val="24"/>
          <w:szCs w:val="24"/>
        </w:rPr>
        <w:t>​</w:t>
      </w:r>
      <w:r w:rsidR="00253E8F" w:rsidRPr="00F10105">
        <w:rPr>
          <w:rFonts w:ascii="Tahoma" w:eastAsia="Times New Roman" w:hAnsi="Tahoma" w:cs="Tahoma"/>
          <w:color w:val="222222"/>
          <w:sz w:val="24"/>
          <w:szCs w:val="24"/>
        </w:rPr>
        <w:t xml:space="preserve"> </w:t>
      </w:r>
      <w:r w:rsidR="00F10105">
        <w:rPr>
          <w:rFonts w:ascii="Tahoma" w:eastAsia="Times New Roman" w:hAnsi="Tahoma" w:cs="Tahoma" w:hint="cs"/>
          <w:color w:val="222222"/>
          <w:sz w:val="24"/>
          <w:szCs w:val="24"/>
          <w:rtl/>
        </w:rPr>
        <w:t xml:space="preserve">מה </w:t>
      </w:r>
      <w:r w:rsidR="00253E8F" w:rsidRPr="00F10105">
        <w:rPr>
          <w:rFonts w:ascii="Tahoma" w:eastAsia="Times New Roman" w:hAnsi="Tahoma" w:cs="Tahoma"/>
          <w:color w:val="222222"/>
          <w:sz w:val="24"/>
          <w:szCs w:val="24"/>
          <w:rtl/>
        </w:rPr>
        <w:t>ביקש הגר שעורר את כעסו של שמאי</w:t>
      </w:r>
      <w:r w:rsidR="00F10105">
        <w:rPr>
          <w:rFonts w:ascii="Tahoma" w:eastAsia="Times New Roman" w:hAnsi="Tahoma" w:cs="Tahoma"/>
          <w:color w:val="222222"/>
          <w:sz w:val="24"/>
          <w:szCs w:val="24"/>
        </w:rPr>
        <w:t>?</w:t>
      </w:r>
    </w:p>
    <w:p w:rsidR="00F10105" w:rsidRPr="00F10105" w:rsidRDefault="00253E8F" w:rsidP="00F10105">
      <w:pPr>
        <w:pStyle w:val="ListParagraph"/>
        <w:numPr>
          <w:ilvl w:val="0"/>
          <w:numId w:val="2"/>
        </w:numPr>
        <w:spacing w:after="0" w:line="240" w:lineRule="auto"/>
        <w:rPr>
          <w:rFonts w:ascii="Tahoma" w:eastAsia="Times New Roman" w:hAnsi="Tahoma" w:cs="Tahoma"/>
          <w:sz w:val="24"/>
          <w:szCs w:val="24"/>
        </w:rPr>
      </w:pPr>
      <w:r w:rsidRPr="00F10105">
        <w:rPr>
          <w:rFonts w:ascii="Tahoma" w:eastAsia="Times New Roman" w:hAnsi="Tahoma" w:cs="Tahoma"/>
          <w:color w:val="222222"/>
          <w:sz w:val="24"/>
          <w:szCs w:val="24"/>
          <w:rtl/>
        </w:rPr>
        <w:t>הסבר בשתי דרכים את הביטוי על רגל אחת</w:t>
      </w:r>
      <w:r w:rsidR="00F10105">
        <w:rPr>
          <w:rFonts w:ascii="Tahoma" w:eastAsia="Times New Roman" w:hAnsi="Tahoma" w:cs="Tahoma"/>
          <w:color w:val="222222"/>
          <w:sz w:val="24"/>
          <w:szCs w:val="24"/>
        </w:rPr>
        <w:t>.</w:t>
      </w:r>
    </w:p>
    <w:p w:rsidR="00F10105" w:rsidRPr="00F10105" w:rsidRDefault="00253E8F" w:rsidP="00F10105">
      <w:pPr>
        <w:pStyle w:val="ListParagraph"/>
        <w:numPr>
          <w:ilvl w:val="0"/>
          <w:numId w:val="2"/>
        </w:numPr>
        <w:spacing w:after="0" w:line="240" w:lineRule="auto"/>
        <w:rPr>
          <w:rFonts w:ascii="Tahoma" w:eastAsia="Times New Roman" w:hAnsi="Tahoma" w:cs="Tahoma"/>
          <w:sz w:val="24"/>
          <w:szCs w:val="24"/>
        </w:rPr>
      </w:pPr>
      <w:r w:rsidRPr="00F10105">
        <w:rPr>
          <w:rFonts w:ascii="Tahoma" w:eastAsia="Times New Roman" w:hAnsi="Tahoma" w:cs="Tahoma"/>
          <w:color w:val="222222"/>
          <w:sz w:val="24"/>
          <w:szCs w:val="24"/>
        </w:rPr>
        <w:t xml:space="preserve"> </w:t>
      </w:r>
      <w:r w:rsidRPr="00F10105">
        <w:rPr>
          <w:rFonts w:ascii="Tahoma" w:eastAsia="Times New Roman" w:hAnsi="Tahoma" w:cs="Tahoma"/>
          <w:color w:val="222222"/>
          <w:sz w:val="24"/>
          <w:szCs w:val="24"/>
          <w:rtl/>
        </w:rPr>
        <w:t>מה הייתה תגובתו של הלל? צטט והסבר</w:t>
      </w:r>
      <w:r w:rsidRPr="00F10105">
        <w:rPr>
          <w:rFonts w:ascii="Tahoma" w:eastAsia="Times New Roman" w:hAnsi="Tahoma" w:cs="Tahoma"/>
          <w:color w:val="222222"/>
          <w:sz w:val="24"/>
          <w:szCs w:val="24"/>
        </w:rPr>
        <w:t>.</w:t>
      </w:r>
    </w:p>
    <w:p w:rsidR="00F10105" w:rsidRPr="00F10105" w:rsidRDefault="00F10105" w:rsidP="00F10105">
      <w:pPr>
        <w:pStyle w:val="ListParagraph"/>
        <w:numPr>
          <w:ilvl w:val="0"/>
          <w:numId w:val="2"/>
        </w:numPr>
        <w:spacing w:after="0" w:line="240" w:lineRule="auto"/>
        <w:rPr>
          <w:rFonts w:ascii="Tahoma" w:eastAsia="Times New Roman" w:hAnsi="Tahoma" w:cs="Tahoma"/>
          <w:sz w:val="24"/>
          <w:szCs w:val="24"/>
        </w:rPr>
      </w:pPr>
      <w:r>
        <w:rPr>
          <w:rFonts w:ascii="Tahoma" w:eastAsia="Times New Roman" w:hAnsi="Tahoma" w:cs="Tahoma" w:hint="cs"/>
          <w:color w:val="222222"/>
          <w:sz w:val="24"/>
          <w:szCs w:val="24"/>
          <w:rtl/>
        </w:rPr>
        <w:t>האם ל</w:t>
      </w:r>
      <w:r w:rsidR="00253E8F" w:rsidRPr="00F10105">
        <w:rPr>
          <w:rFonts w:ascii="Tahoma" w:eastAsia="Times New Roman" w:hAnsi="Tahoma" w:cs="Tahoma"/>
          <w:color w:val="222222"/>
          <w:sz w:val="24"/>
          <w:szCs w:val="24"/>
          <w:rtl/>
        </w:rPr>
        <w:t>פי תשובתו של הלל די בקיום מצוות שבין אדם לחברו? הוכח</w:t>
      </w:r>
      <w:r>
        <w:rPr>
          <w:rFonts w:ascii="Tahoma" w:eastAsia="Times New Roman" w:hAnsi="Tahoma" w:cs="Tahoma"/>
          <w:color w:val="222222"/>
          <w:sz w:val="24"/>
          <w:szCs w:val="24"/>
        </w:rPr>
        <w:t>.</w:t>
      </w:r>
    </w:p>
    <w:p w:rsidR="00F10105" w:rsidRPr="00F10105" w:rsidRDefault="00253E8F" w:rsidP="00F10105">
      <w:pPr>
        <w:pStyle w:val="ListParagraph"/>
        <w:numPr>
          <w:ilvl w:val="0"/>
          <w:numId w:val="2"/>
        </w:numPr>
        <w:spacing w:after="0" w:line="240" w:lineRule="auto"/>
        <w:rPr>
          <w:rFonts w:ascii="Tahoma" w:eastAsia="Times New Roman" w:hAnsi="Tahoma" w:cs="Tahoma"/>
          <w:sz w:val="24"/>
          <w:szCs w:val="24"/>
        </w:rPr>
      </w:pPr>
      <w:r w:rsidRPr="00F10105">
        <w:rPr>
          <w:rFonts w:ascii="Tahoma" w:eastAsia="Times New Roman" w:hAnsi="Tahoma" w:cs="Tahoma"/>
          <w:color w:val="222222"/>
          <w:sz w:val="24"/>
          <w:szCs w:val="24"/>
          <w:rtl/>
        </w:rPr>
        <w:t>מדוע לא ציטט הלל את הפסוק ״ואהבתך לרעך כמוך״ אלא חיבר ניסוח משלו</w:t>
      </w:r>
      <w:r w:rsidR="00F10105">
        <w:rPr>
          <w:rFonts w:ascii="Tahoma" w:eastAsia="Times New Roman" w:hAnsi="Tahoma" w:cs="Tahoma"/>
          <w:color w:val="222222"/>
          <w:sz w:val="24"/>
          <w:szCs w:val="24"/>
        </w:rPr>
        <w:t>?</w:t>
      </w:r>
    </w:p>
    <w:p w:rsidR="00F10105" w:rsidRPr="00F10105" w:rsidRDefault="00253E8F" w:rsidP="00F10105">
      <w:pPr>
        <w:pStyle w:val="ListParagraph"/>
        <w:numPr>
          <w:ilvl w:val="0"/>
          <w:numId w:val="2"/>
        </w:numPr>
        <w:spacing w:after="0" w:line="240" w:lineRule="auto"/>
        <w:rPr>
          <w:rFonts w:ascii="Tahoma" w:eastAsia="Times New Roman" w:hAnsi="Tahoma" w:cs="Tahoma"/>
          <w:sz w:val="24"/>
          <w:szCs w:val="24"/>
        </w:rPr>
      </w:pPr>
      <w:r w:rsidRPr="00F10105">
        <w:rPr>
          <w:rFonts w:ascii="Tahoma" w:eastAsia="Times New Roman" w:hAnsi="Tahoma" w:cs="Tahoma"/>
          <w:color w:val="222222"/>
          <w:sz w:val="24"/>
          <w:szCs w:val="24"/>
        </w:rPr>
        <w:t xml:space="preserve"> </w:t>
      </w:r>
      <w:r w:rsidRPr="00F10105">
        <w:rPr>
          <w:rFonts w:ascii="Tahoma" w:eastAsia="Times New Roman" w:hAnsi="Tahoma" w:cs="Tahoma"/>
          <w:color w:val="222222"/>
          <w:sz w:val="24"/>
          <w:szCs w:val="24"/>
          <w:rtl/>
        </w:rPr>
        <w:t>מה ביקש הנוכרי בסיפור האחרון ומדוע</w:t>
      </w:r>
      <w:r w:rsidR="00F10105">
        <w:rPr>
          <w:rFonts w:ascii="Tahoma" w:eastAsia="Times New Roman" w:hAnsi="Tahoma" w:cs="Tahoma"/>
          <w:color w:val="222222"/>
          <w:sz w:val="24"/>
          <w:szCs w:val="24"/>
        </w:rPr>
        <w:t>?</w:t>
      </w:r>
    </w:p>
    <w:p w:rsidR="00F10105" w:rsidRPr="00F10105" w:rsidRDefault="00253E8F" w:rsidP="00F10105">
      <w:pPr>
        <w:pStyle w:val="ListParagraph"/>
        <w:numPr>
          <w:ilvl w:val="0"/>
          <w:numId w:val="2"/>
        </w:numPr>
        <w:spacing w:after="0" w:line="240" w:lineRule="auto"/>
        <w:rPr>
          <w:rFonts w:ascii="Tahoma" w:eastAsia="Times New Roman" w:hAnsi="Tahoma" w:cs="Tahoma"/>
          <w:sz w:val="24"/>
          <w:szCs w:val="24"/>
        </w:rPr>
      </w:pPr>
      <w:r w:rsidRPr="00F10105">
        <w:rPr>
          <w:rFonts w:ascii="Tahoma" w:eastAsia="Times New Roman" w:hAnsi="Tahoma" w:cs="Tahoma"/>
          <w:color w:val="222222"/>
          <w:sz w:val="24"/>
          <w:szCs w:val="24"/>
        </w:rPr>
        <w:t xml:space="preserve"> </w:t>
      </w:r>
      <w:r w:rsidRPr="00F10105">
        <w:rPr>
          <w:rFonts w:ascii="Tahoma" w:eastAsia="Times New Roman" w:hAnsi="Tahoma" w:cs="Tahoma"/>
          <w:color w:val="222222"/>
          <w:sz w:val="24"/>
          <w:szCs w:val="24"/>
          <w:rtl/>
        </w:rPr>
        <w:t>כיצד הגיב שמאי ומדוע</w:t>
      </w:r>
      <w:r w:rsidR="00F10105">
        <w:rPr>
          <w:rFonts w:ascii="Tahoma" w:eastAsia="Times New Roman" w:hAnsi="Tahoma" w:cs="Tahoma"/>
          <w:color w:val="222222"/>
          <w:sz w:val="24"/>
          <w:szCs w:val="24"/>
        </w:rPr>
        <w:t>?</w:t>
      </w:r>
    </w:p>
    <w:p w:rsidR="00F10105" w:rsidRPr="00F10105" w:rsidRDefault="00253E8F" w:rsidP="00F10105">
      <w:pPr>
        <w:pStyle w:val="ListParagraph"/>
        <w:numPr>
          <w:ilvl w:val="0"/>
          <w:numId w:val="2"/>
        </w:numPr>
        <w:spacing w:after="0" w:line="240" w:lineRule="auto"/>
        <w:rPr>
          <w:rFonts w:ascii="Tahoma" w:eastAsia="Times New Roman" w:hAnsi="Tahoma" w:cs="Tahoma"/>
          <w:sz w:val="24"/>
          <w:szCs w:val="24"/>
        </w:rPr>
      </w:pPr>
      <w:r w:rsidRPr="00F10105">
        <w:rPr>
          <w:rFonts w:ascii="Tahoma" w:eastAsia="Times New Roman" w:hAnsi="Tahoma" w:cs="Tahoma"/>
          <w:color w:val="222222"/>
          <w:sz w:val="24"/>
          <w:szCs w:val="24"/>
        </w:rPr>
        <w:t xml:space="preserve"> </w:t>
      </w:r>
      <w:r w:rsidRPr="00F10105">
        <w:rPr>
          <w:rFonts w:ascii="Tahoma" w:eastAsia="Times New Roman" w:hAnsi="Tahoma" w:cs="Tahoma"/>
          <w:color w:val="222222"/>
          <w:sz w:val="24"/>
          <w:szCs w:val="24"/>
          <w:rtl/>
        </w:rPr>
        <w:t>כיצד הצליח הלל לגרום לנוכרי המתגייר להבין שלעולם לא יוכל להיות כהן גדול</w:t>
      </w:r>
      <w:r w:rsidR="00F10105">
        <w:rPr>
          <w:rFonts w:ascii="Tahoma" w:eastAsia="Times New Roman" w:hAnsi="Tahoma" w:cs="Tahoma"/>
          <w:color w:val="222222"/>
          <w:sz w:val="24"/>
          <w:szCs w:val="24"/>
        </w:rPr>
        <w:t>?</w:t>
      </w:r>
    </w:p>
    <w:p w:rsidR="00F10105" w:rsidRPr="00F10105" w:rsidRDefault="00253E8F" w:rsidP="00F10105">
      <w:pPr>
        <w:pStyle w:val="ListParagraph"/>
        <w:numPr>
          <w:ilvl w:val="0"/>
          <w:numId w:val="2"/>
        </w:numPr>
        <w:spacing w:after="0" w:line="240" w:lineRule="auto"/>
        <w:rPr>
          <w:rFonts w:ascii="Tahoma" w:eastAsia="Times New Roman" w:hAnsi="Tahoma" w:cs="Tahoma"/>
          <w:sz w:val="24"/>
          <w:szCs w:val="24"/>
        </w:rPr>
      </w:pPr>
      <w:r w:rsidRPr="00F10105">
        <w:rPr>
          <w:rFonts w:ascii="Tahoma" w:eastAsia="Times New Roman" w:hAnsi="Tahoma" w:cs="Tahoma"/>
          <w:color w:val="222222"/>
          <w:sz w:val="24"/>
          <w:szCs w:val="24"/>
        </w:rPr>
        <w:t xml:space="preserve"> </w:t>
      </w:r>
      <w:r w:rsidRPr="00F10105">
        <w:rPr>
          <w:rFonts w:ascii="Tahoma" w:eastAsia="Times New Roman" w:hAnsi="Tahoma" w:cs="Tahoma"/>
          <w:color w:val="222222"/>
          <w:sz w:val="24"/>
          <w:szCs w:val="24"/>
          <w:rtl/>
        </w:rPr>
        <w:t>מהו הקל וחומר שנשא אותו גר בעצמו</w:t>
      </w:r>
      <w:r w:rsidR="00F10105">
        <w:rPr>
          <w:rFonts w:ascii="Tahoma" w:eastAsia="Times New Roman" w:hAnsi="Tahoma" w:cs="Tahoma"/>
          <w:color w:val="222222"/>
          <w:sz w:val="24"/>
          <w:szCs w:val="24"/>
        </w:rPr>
        <w:t>?</w:t>
      </w:r>
    </w:p>
    <w:p w:rsidR="00F10105" w:rsidRPr="00F10105" w:rsidRDefault="00F10105" w:rsidP="00F10105">
      <w:pPr>
        <w:pStyle w:val="ListParagraph"/>
        <w:numPr>
          <w:ilvl w:val="0"/>
          <w:numId w:val="2"/>
        </w:numPr>
        <w:spacing w:after="0" w:line="240" w:lineRule="auto"/>
        <w:rPr>
          <w:rFonts w:ascii="Tahoma" w:eastAsia="Times New Roman" w:hAnsi="Tahoma" w:cs="Tahoma"/>
          <w:sz w:val="24"/>
          <w:szCs w:val="24"/>
        </w:rPr>
      </w:pPr>
      <w:r>
        <w:rPr>
          <w:rFonts w:ascii="Tahoma" w:eastAsia="Times New Roman" w:hAnsi="Tahoma" w:cs="Tahoma"/>
          <w:color w:val="222222"/>
          <w:sz w:val="24"/>
          <w:szCs w:val="24"/>
        </w:rPr>
        <w:t xml:space="preserve"> </w:t>
      </w:r>
      <w:r w:rsidR="00253E8F" w:rsidRPr="00F10105">
        <w:rPr>
          <w:rFonts w:ascii="Tahoma" w:eastAsia="Times New Roman" w:hAnsi="Tahoma" w:cs="Tahoma"/>
          <w:color w:val="222222"/>
          <w:sz w:val="24"/>
          <w:szCs w:val="24"/>
          <w:rtl/>
        </w:rPr>
        <w:t>הוכח מסוף הסיפור שהמספר נוטה לשיטת הלל</w:t>
      </w:r>
      <w:r>
        <w:rPr>
          <w:rFonts w:ascii="Tahoma" w:eastAsia="Times New Roman" w:hAnsi="Tahoma" w:cs="Tahoma"/>
          <w:color w:val="222222"/>
          <w:sz w:val="24"/>
          <w:szCs w:val="24"/>
        </w:rPr>
        <w:t>.</w:t>
      </w:r>
    </w:p>
    <w:p w:rsidR="00253E8F" w:rsidRPr="00F10105" w:rsidRDefault="00F10105" w:rsidP="00236C6D">
      <w:pPr>
        <w:pStyle w:val="ListParagraph"/>
        <w:numPr>
          <w:ilvl w:val="0"/>
          <w:numId w:val="2"/>
        </w:numPr>
        <w:spacing w:after="0" w:line="240" w:lineRule="auto"/>
        <w:rPr>
          <w:rFonts w:ascii="Tahoma" w:eastAsia="Times New Roman" w:hAnsi="Tahoma" w:cs="Tahoma"/>
          <w:sz w:val="24"/>
          <w:szCs w:val="24"/>
        </w:rPr>
      </w:pPr>
      <w:r>
        <w:rPr>
          <w:rFonts w:ascii="Tahoma" w:eastAsia="Times New Roman" w:hAnsi="Tahoma" w:cs="Tahoma"/>
          <w:color w:val="222222"/>
          <w:sz w:val="24"/>
          <w:szCs w:val="24"/>
        </w:rPr>
        <w:t xml:space="preserve"> </w:t>
      </w:r>
      <w:r w:rsidR="00253E8F" w:rsidRPr="00F10105">
        <w:rPr>
          <w:rFonts w:ascii="Tahoma" w:eastAsia="Times New Roman" w:hAnsi="Tahoma" w:cs="Tahoma"/>
          <w:color w:val="222222"/>
          <w:sz w:val="24"/>
          <w:szCs w:val="24"/>
          <w:rtl/>
        </w:rPr>
        <w:t xml:space="preserve">הסבר </w:t>
      </w:r>
      <w:r w:rsidR="00236C6D">
        <w:rPr>
          <w:rFonts w:ascii="Tahoma" w:eastAsia="Times New Roman" w:hAnsi="Tahoma" w:cs="Tahoma" w:hint="cs"/>
          <w:color w:val="222222"/>
          <w:sz w:val="24"/>
          <w:szCs w:val="24"/>
          <w:rtl/>
        </w:rPr>
        <w:t>:</w:t>
      </w:r>
      <w:r w:rsidR="00253E8F" w:rsidRPr="00F10105">
        <w:rPr>
          <w:rFonts w:ascii="Tahoma" w:eastAsia="Times New Roman" w:hAnsi="Tahoma" w:cs="Tahoma"/>
          <w:color w:val="222222"/>
          <w:sz w:val="24"/>
          <w:szCs w:val="24"/>
          <w:rtl/>
        </w:rPr>
        <w:t xml:space="preserve"> ״כנפי שכינה״, ״קפדנות״ ו״ענווה״</w:t>
      </w:r>
      <w:r w:rsidR="00253E8F" w:rsidRPr="00F10105">
        <w:rPr>
          <w:rFonts w:ascii="Tahoma" w:eastAsia="Times New Roman" w:hAnsi="Tahoma" w:cs="Tahoma"/>
          <w:color w:val="222222"/>
          <w:sz w:val="24"/>
          <w:szCs w:val="24"/>
        </w:rPr>
        <w:t>.</w:t>
      </w:r>
    </w:p>
    <w:p w:rsidR="00253E8F" w:rsidRPr="00253E8F" w:rsidRDefault="00253E8F" w:rsidP="00253E8F">
      <w:pPr>
        <w:spacing w:after="0" w:line="240" w:lineRule="auto"/>
        <w:rPr>
          <w:rFonts w:ascii="Arial" w:eastAsia="Times New Roman" w:hAnsi="Arial" w:cs="Arial"/>
          <w:color w:val="222222"/>
          <w:sz w:val="24"/>
          <w:szCs w:val="24"/>
        </w:rPr>
      </w:pPr>
    </w:p>
    <w:p w:rsidR="00253E8F" w:rsidRDefault="00253E8F" w:rsidP="00253E8F">
      <w:pPr>
        <w:spacing w:after="0" w:line="240" w:lineRule="auto"/>
        <w:rPr>
          <w:rFonts w:ascii="Arial" w:eastAsia="Times New Roman" w:hAnsi="Arial" w:cs="Arial"/>
          <w:color w:val="222222"/>
          <w:sz w:val="24"/>
          <w:szCs w:val="24"/>
          <w:rtl/>
        </w:rPr>
      </w:pPr>
    </w:p>
    <w:p w:rsidR="0042713E" w:rsidRPr="00253E8F" w:rsidRDefault="0042713E" w:rsidP="00253E8F">
      <w:pPr>
        <w:spacing w:after="0" w:line="240" w:lineRule="auto"/>
        <w:rPr>
          <w:rFonts w:ascii="Arial" w:eastAsia="Times New Roman" w:hAnsi="Arial" w:cs="Arial"/>
          <w:color w:val="222222"/>
          <w:sz w:val="24"/>
          <w:szCs w:val="24"/>
        </w:rPr>
      </w:pPr>
    </w:p>
    <w:p w:rsidR="0042713E" w:rsidRDefault="00253E8F" w:rsidP="0042713E">
      <w:pPr>
        <w:spacing w:after="240" w:line="240" w:lineRule="auto"/>
        <w:jc w:val="center"/>
        <w:rPr>
          <w:rFonts w:ascii="Tahoma" w:eastAsia="Times New Roman" w:hAnsi="Tahoma" w:cs="Tahoma"/>
          <w:b/>
          <w:bCs/>
          <w:color w:val="1F497D" w:themeColor="text2"/>
          <w:sz w:val="24"/>
          <w:szCs w:val="24"/>
        </w:rPr>
      </w:pPr>
      <w:r w:rsidRPr="00253E8F">
        <w:rPr>
          <w:rFonts w:ascii="Tahoma" w:eastAsia="Times New Roman" w:hAnsi="Tahoma" w:cs="Tahoma"/>
          <w:b/>
          <w:bCs/>
          <w:color w:val="1F497D" w:themeColor="text2"/>
          <w:sz w:val="24"/>
          <w:szCs w:val="24"/>
          <w:rtl/>
        </w:rPr>
        <w:t>הכ</w:t>
      </w:r>
      <w:r w:rsidR="0042713E">
        <w:rPr>
          <w:rFonts w:ascii="Tahoma" w:eastAsia="Times New Roman" w:hAnsi="Tahoma" w:cs="Tahoma"/>
          <w:b/>
          <w:bCs/>
          <w:color w:val="1F497D" w:themeColor="text2"/>
          <w:sz w:val="24"/>
          <w:szCs w:val="24"/>
          <w:rtl/>
        </w:rPr>
        <w:t>הן הגדול ושמעיה ואבטליון</w:t>
      </w:r>
      <w:r w:rsidR="0042713E">
        <w:rPr>
          <w:rFonts w:ascii="Tahoma" w:eastAsia="Times New Roman" w:hAnsi="Tahoma" w:cs="Tahoma" w:hint="cs"/>
          <w:b/>
          <w:bCs/>
          <w:color w:val="1F497D" w:themeColor="text2"/>
          <w:sz w:val="24"/>
          <w:szCs w:val="24"/>
          <w:rtl/>
        </w:rPr>
        <w:br/>
        <w:t>מסכת יומא, פרק שביעי, דף ע"א</w:t>
      </w:r>
      <w:r w:rsidR="0042713E">
        <w:rPr>
          <w:rFonts w:ascii="Tahoma" w:eastAsia="Times New Roman" w:hAnsi="Tahoma" w:cs="Tahoma"/>
          <w:b/>
          <w:bCs/>
          <w:color w:val="1F497D" w:themeColor="text2"/>
          <w:sz w:val="24"/>
          <w:szCs w:val="24"/>
          <w:rtl/>
        </w:rPr>
        <w:t xml:space="preserve"> (עמוד</w:t>
      </w:r>
      <w:r w:rsidR="0042713E">
        <w:rPr>
          <w:rFonts w:ascii="Tahoma" w:eastAsia="Times New Roman" w:hAnsi="Tahoma" w:cs="Tahoma" w:hint="cs"/>
          <w:b/>
          <w:bCs/>
          <w:color w:val="1F497D" w:themeColor="text2"/>
          <w:sz w:val="24"/>
          <w:szCs w:val="24"/>
          <w:rtl/>
        </w:rPr>
        <w:t xml:space="preserve"> 6)</w:t>
      </w:r>
    </w:p>
    <w:p w:rsidR="00253E8F" w:rsidRDefault="00253E8F" w:rsidP="00236C6D">
      <w:pPr>
        <w:spacing w:after="240" w:line="240" w:lineRule="auto"/>
        <w:rPr>
          <w:rFonts w:ascii="Arial" w:eastAsia="Times New Roman" w:hAnsi="Arial" w:cs="Arial"/>
          <w:color w:val="222222"/>
          <w:sz w:val="24"/>
          <w:szCs w:val="24"/>
          <w:rtl/>
        </w:rPr>
      </w:pPr>
      <w:r w:rsidRPr="00253E8F">
        <w:rPr>
          <w:rFonts w:ascii="Tahoma" w:eastAsia="Times New Roman" w:hAnsi="Tahoma" w:cs="Tahoma"/>
          <w:color w:val="222222"/>
          <w:sz w:val="24"/>
          <w:szCs w:val="24"/>
          <w:rtl/>
        </w:rPr>
        <w:t xml:space="preserve">הקטע מופיע במסכת יומא העוסקת ביום הכיפורים ושייכת לסדר מועד. הכהן הגדול יצא מבית המקדש לאחר שסיים את עבודת יום הכיפורים בקודש הקודשים. כל העם נאסף שם כדי </w:t>
      </w:r>
      <w:r w:rsidR="00236C6D">
        <w:rPr>
          <w:rFonts w:ascii="Tahoma" w:eastAsia="Times New Roman" w:hAnsi="Tahoma" w:cs="Tahoma" w:hint="cs"/>
          <w:color w:val="222222"/>
          <w:sz w:val="24"/>
          <w:szCs w:val="24"/>
          <w:rtl/>
        </w:rPr>
        <w:t>לקבל את פניו</w:t>
      </w:r>
      <w:r w:rsidRPr="00253E8F">
        <w:rPr>
          <w:rFonts w:ascii="Tahoma" w:eastAsia="Times New Roman" w:hAnsi="Tahoma" w:cs="Tahoma"/>
          <w:color w:val="222222"/>
          <w:sz w:val="24"/>
          <w:szCs w:val="24"/>
          <w:rtl/>
        </w:rPr>
        <w:t xml:space="preserve"> ו</w:t>
      </w:r>
      <w:r w:rsidR="00236C6D">
        <w:rPr>
          <w:rFonts w:ascii="Tahoma" w:eastAsia="Times New Roman" w:hAnsi="Tahoma" w:cs="Tahoma" w:hint="cs"/>
          <w:color w:val="222222"/>
          <w:sz w:val="24"/>
          <w:szCs w:val="24"/>
          <w:rtl/>
        </w:rPr>
        <w:t xml:space="preserve">אתם </w:t>
      </w:r>
      <w:r w:rsidRPr="00253E8F">
        <w:rPr>
          <w:rFonts w:ascii="Tahoma" w:eastAsia="Times New Roman" w:hAnsi="Tahoma" w:cs="Tahoma"/>
          <w:color w:val="222222"/>
          <w:sz w:val="24"/>
          <w:szCs w:val="24"/>
          <w:rtl/>
        </w:rPr>
        <w:t>גם שמעיה ואבטליון שהיו הנשיא ואב בית הדין, מנהיגי הדור הרביעי בתקופת הזוגות. לאחר שראו העם את שמעיה ואבטליון, עזבו את הכהן והלכו אחרי שמעיה ואבטליון שהיו נערצים על</w:t>
      </w:r>
      <w:r w:rsidR="00236C6D">
        <w:rPr>
          <w:rFonts w:ascii="Tahoma" w:eastAsia="Times New Roman" w:hAnsi="Tahoma" w:cs="Tahoma" w:hint="cs"/>
          <w:color w:val="222222"/>
          <w:sz w:val="24"/>
          <w:szCs w:val="24"/>
          <w:rtl/>
        </w:rPr>
        <w:t>י</w:t>
      </w:r>
      <w:r w:rsidRPr="00253E8F">
        <w:rPr>
          <w:rFonts w:ascii="Tahoma" w:eastAsia="Times New Roman" w:hAnsi="Tahoma" w:cs="Tahoma"/>
          <w:color w:val="222222"/>
          <w:sz w:val="24"/>
          <w:szCs w:val="24"/>
          <w:rtl/>
        </w:rPr>
        <w:t>הם</w:t>
      </w:r>
      <w:r w:rsidRPr="00253E8F">
        <w:rPr>
          <w:rFonts w:ascii="Tahoma" w:eastAsia="Times New Roman" w:hAnsi="Tahoma" w:cs="Tahoma"/>
          <w:color w:val="222222"/>
          <w:sz w:val="24"/>
          <w:szCs w:val="24"/>
        </w:rPr>
        <w:t>.</w:t>
      </w:r>
      <w:r w:rsidRPr="00253E8F">
        <w:rPr>
          <w:rFonts w:ascii="Tahoma" w:eastAsia="Times New Roman" w:hAnsi="Tahoma" w:cs="Tahoma"/>
          <w:color w:val="222222"/>
          <w:sz w:val="24"/>
          <w:szCs w:val="24"/>
        </w:rPr>
        <w:br/>
      </w:r>
      <w:r w:rsidRPr="00253E8F">
        <w:rPr>
          <w:rFonts w:ascii="Tahoma" w:eastAsia="Times New Roman" w:hAnsi="Tahoma" w:cs="Tahoma"/>
          <w:color w:val="222222"/>
          <w:sz w:val="24"/>
          <w:szCs w:val="24"/>
          <w:rtl/>
        </w:rPr>
        <w:t>כאשר באו שמעיה ואבטליון להיפרד מהכהן הגדול, אמר להם: לכו לשלום בני גויים. שמעיה ואבטליון אכן היו צאצאי סנחריב מלך אשור שהגלה את עשרת השבטים והחריב את ממלכת ישראל</w:t>
      </w:r>
      <w:r w:rsidR="00236C6D">
        <w:rPr>
          <w:rFonts w:ascii="Tahoma" w:eastAsia="Times New Roman" w:hAnsi="Tahoma" w:cs="Tahoma" w:hint="cs"/>
          <w:color w:val="222222"/>
          <w:sz w:val="24"/>
          <w:szCs w:val="24"/>
          <w:rtl/>
        </w:rPr>
        <w:t>,</w:t>
      </w:r>
      <w:r w:rsidRPr="00253E8F">
        <w:rPr>
          <w:rFonts w:ascii="Tahoma" w:eastAsia="Times New Roman" w:hAnsi="Tahoma" w:cs="Tahoma"/>
          <w:color w:val="222222"/>
          <w:sz w:val="24"/>
          <w:szCs w:val="24"/>
          <w:rtl/>
        </w:rPr>
        <w:t xml:space="preserve"> דברי הכהן הגדול הם </w:t>
      </w:r>
      <w:r w:rsidR="00236C6D">
        <w:rPr>
          <w:rFonts w:ascii="Tahoma" w:eastAsia="Times New Roman" w:hAnsi="Tahoma" w:cs="Tahoma" w:hint="cs"/>
          <w:color w:val="222222"/>
          <w:sz w:val="24"/>
          <w:szCs w:val="24"/>
          <w:rtl/>
        </w:rPr>
        <w:t>"א</w:t>
      </w:r>
      <w:r w:rsidRPr="00253E8F">
        <w:rPr>
          <w:rFonts w:ascii="Tahoma" w:eastAsia="Times New Roman" w:hAnsi="Tahoma" w:cs="Tahoma"/>
          <w:color w:val="222222"/>
          <w:sz w:val="24"/>
          <w:szCs w:val="24"/>
          <w:rtl/>
        </w:rPr>
        <w:t>ונאת דברים</w:t>
      </w:r>
      <w:r w:rsidR="00236C6D">
        <w:rPr>
          <w:rFonts w:ascii="Tahoma" w:eastAsia="Times New Roman" w:hAnsi="Tahoma" w:cs="Tahoma" w:hint="cs"/>
          <w:color w:val="222222"/>
          <w:sz w:val="24"/>
          <w:szCs w:val="24"/>
          <w:rtl/>
        </w:rPr>
        <w:t>"</w:t>
      </w:r>
      <w:r w:rsidRPr="00253E8F">
        <w:rPr>
          <w:rFonts w:ascii="Tahoma" w:eastAsia="Times New Roman" w:hAnsi="Tahoma" w:cs="Tahoma"/>
          <w:color w:val="222222"/>
          <w:sz w:val="24"/>
          <w:szCs w:val="24"/>
          <w:rtl/>
        </w:rPr>
        <w:t xml:space="preserve"> שהרי אסור להזכיר לבן גרים את </w:t>
      </w:r>
      <w:r w:rsidR="00236C6D">
        <w:rPr>
          <w:rFonts w:ascii="Tahoma" w:eastAsia="Times New Roman" w:hAnsi="Tahoma" w:cs="Tahoma" w:hint="cs"/>
          <w:color w:val="222222"/>
          <w:sz w:val="24"/>
          <w:szCs w:val="24"/>
          <w:rtl/>
        </w:rPr>
        <w:t>מוצאו הנכרי או את מעשה</w:t>
      </w:r>
      <w:r w:rsidRPr="00253E8F">
        <w:rPr>
          <w:rFonts w:ascii="Tahoma" w:eastAsia="Times New Roman" w:hAnsi="Tahoma" w:cs="Tahoma"/>
          <w:color w:val="222222"/>
          <w:sz w:val="24"/>
          <w:szCs w:val="24"/>
          <w:rtl/>
        </w:rPr>
        <w:t xml:space="preserve"> אבותיו</w:t>
      </w:r>
      <w:r w:rsidRPr="00253E8F">
        <w:rPr>
          <w:rFonts w:ascii="Tahoma" w:eastAsia="Times New Roman" w:hAnsi="Tahoma" w:cs="Tahoma"/>
          <w:color w:val="222222"/>
          <w:sz w:val="24"/>
          <w:szCs w:val="24"/>
        </w:rPr>
        <w:t>.</w:t>
      </w:r>
      <w:r w:rsidRPr="00253E8F">
        <w:rPr>
          <w:rFonts w:ascii="Tahoma" w:eastAsia="Times New Roman" w:hAnsi="Tahoma" w:cs="Tahoma"/>
          <w:color w:val="222222"/>
          <w:sz w:val="24"/>
          <w:szCs w:val="24"/>
        </w:rPr>
        <w:br/>
      </w:r>
      <w:r w:rsidRPr="00253E8F">
        <w:rPr>
          <w:rFonts w:ascii="Tahoma" w:eastAsia="Times New Roman" w:hAnsi="Tahoma" w:cs="Tahoma"/>
          <w:color w:val="222222"/>
          <w:sz w:val="24"/>
          <w:szCs w:val="24"/>
          <w:rtl/>
        </w:rPr>
        <w:t>אמרו לו שמעיה ואבטליון: אנו נבוא לשלום כי אנו עושים כ</w:t>
      </w:r>
      <w:r w:rsidR="00236C6D">
        <w:rPr>
          <w:rFonts w:ascii="Tahoma" w:eastAsia="Times New Roman" w:hAnsi="Tahoma" w:cs="Tahoma" w:hint="cs"/>
          <w:color w:val="222222"/>
          <w:sz w:val="24"/>
          <w:szCs w:val="24"/>
          <w:rtl/>
        </w:rPr>
        <w:t>"</w:t>
      </w:r>
      <w:r w:rsidRPr="00253E8F">
        <w:rPr>
          <w:rFonts w:ascii="Tahoma" w:eastAsia="Times New Roman" w:hAnsi="Tahoma" w:cs="Tahoma"/>
          <w:color w:val="222222"/>
          <w:sz w:val="24"/>
          <w:szCs w:val="24"/>
          <w:rtl/>
        </w:rPr>
        <w:t>מעשה אהרון</w:t>
      </w:r>
      <w:r w:rsidR="00236C6D">
        <w:rPr>
          <w:rFonts w:ascii="Tahoma" w:eastAsia="Times New Roman" w:hAnsi="Tahoma" w:cs="Tahoma" w:hint="cs"/>
          <w:color w:val="222222"/>
          <w:sz w:val="24"/>
          <w:szCs w:val="24"/>
          <w:rtl/>
        </w:rPr>
        <w:t>"</w:t>
      </w:r>
      <w:r w:rsidRPr="00253E8F">
        <w:rPr>
          <w:rFonts w:ascii="Tahoma" w:eastAsia="Times New Roman" w:hAnsi="Tahoma" w:cs="Tahoma"/>
          <w:color w:val="222222"/>
          <w:sz w:val="24"/>
          <w:szCs w:val="24"/>
          <w:rtl/>
        </w:rPr>
        <w:t xml:space="preserve"> שהיה אוהב שלום ורודף שלום, אוהב את הבריות ומקרבן לתורה, אבל אתה, שאתה בן אהרון, לא ראוי לבוא לשלום כי אתה לא עושה כמעשה אהרון אביך</w:t>
      </w:r>
      <w:r w:rsidR="0042713E">
        <w:rPr>
          <w:rFonts w:ascii="Arial" w:eastAsia="Times New Roman" w:hAnsi="Arial" w:cs="Arial" w:hint="cs"/>
          <w:color w:val="222222"/>
          <w:sz w:val="24"/>
          <w:szCs w:val="24"/>
          <w:rtl/>
        </w:rPr>
        <w:t>.</w:t>
      </w:r>
    </w:p>
    <w:p w:rsidR="0042713E" w:rsidRDefault="0042713E" w:rsidP="0042713E">
      <w:pPr>
        <w:spacing w:after="240" w:line="240" w:lineRule="auto"/>
        <w:rPr>
          <w:rFonts w:ascii="Arial" w:eastAsia="Times New Roman" w:hAnsi="Arial" w:cs="Arial"/>
          <w:color w:val="222222"/>
          <w:sz w:val="24"/>
          <w:szCs w:val="24"/>
          <w:rtl/>
        </w:rPr>
      </w:pPr>
    </w:p>
    <w:p w:rsidR="0042713E" w:rsidRDefault="0042713E" w:rsidP="0042713E">
      <w:pPr>
        <w:spacing w:after="240" w:line="240" w:lineRule="auto"/>
        <w:rPr>
          <w:rFonts w:ascii="Arial" w:eastAsia="Times New Roman" w:hAnsi="Arial" w:cs="Arial"/>
          <w:color w:val="222222"/>
          <w:sz w:val="24"/>
          <w:szCs w:val="24"/>
          <w:rtl/>
        </w:rPr>
      </w:pPr>
    </w:p>
    <w:p w:rsidR="008A6776" w:rsidRPr="00253E8F" w:rsidRDefault="008A6776" w:rsidP="0042713E">
      <w:pPr>
        <w:spacing w:after="240" w:line="240" w:lineRule="auto"/>
        <w:rPr>
          <w:rFonts w:ascii="Arial" w:eastAsia="Times New Roman" w:hAnsi="Arial" w:cs="Arial"/>
          <w:color w:val="222222"/>
          <w:sz w:val="24"/>
          <w:szCs w:val="24"/>
        </w:rPr>
      </w:pPr>
    </w:p>
    <w:p w:rsidR="0042713E" w:rsidRDefault="00253E8F" w:rsidP="0042713E">
      <w:pPr>
        <w:spacing w:after="0" w:line="240" w:lineRule="auto"/>
        <w:jc w:val="center"/>
        <w:rPr>
          <w:rFonts w:ascii="Tahoma" w:eastAsia="Times New Roman" w:hAnsi="Tahoma" w:cs="Tahoma"/>
          <w:color w:val="222222"/>
          <w:sz w:val="24"/>
          <w:szCs w:val="24"/>
        </w:rPr>
      </w:pPr>
      <w:r w:rsidRPr="00253E8F">
        <w:rPr>
          <w:rFonts w:ascii="Tahoma" w:eastAsia="Times New Roman" w:hAnsi="Tahoma" w:cs="Tahoma"/>
          <w:b/>
          <w:bCs/>
          <w:color w:val="1F497D" w:themeColor="text2"/>
          <w:sz w:val="24"/>
          <w:szCs w:val="24"/>
          <w:rtl/>
        </w:rPr>
        <w:lastRenderedPageBreak/>
        <w:t>למה נמשלו דברי תורה למים, יין וחלב</w:t>
      </w:r>
      <w:r w:rsidR="0042713E">
        <w:rPr>
          <w:rFonts w:ascii="Tahoma" w:eastAsia="Times New Roman" w:hAnsi="Tahoma" w:cs="Tahoma" w:hint="cs"/>
          <w:b/>
          <w:bCs/>
          <w:color w:val="1F497D" w:themeColor="text2"/>
          <w:sz w:val="24"/>
          <w:szCs w:val="24"/>
          <w:rtl/>
        </w:rPr>
        <w:br/>
      </w:r>
      <w:r w:rsidR="00427E00">
        <w:rPr>
          <w:rFonts w:ascii="Tahoma" w:eastAsia="Times New Roman" w:hAnsi="Tahoma" w:cs="Tahoma" w:hint="cs"/>
          <w:b/>
          <w:bCs/>
          <w:color w:val="1F497D" w:themeColor="text2"/>
          <w:sz w:val="24"/>
          <w:szCs w:val="24"/>
          <w:rtl/>
        </w:rPr>
        <w:t>תלמוד בבלי, תענית, ז'</w:t>
      </w:r>
      <w:r w:rsidRPr="00253E8F">
        <w:rPr>
          <w:rFonts w:ascii="Tahoma" w:eastAsia="Times New Roman" w:hAnsi="Tahoma" w:cs="Tahoma"/>
          <w:b/>
          <w:bCs/>
          <w:color w:val="1F497D" w:themeColor="text2"/>
          <w:sz w:val="24"/>
          <w:szCs w:val="24"/>
          <w:rtl/>
        </w:rPr>
        <w:t xml:space="preserve"> (עמוד 7-8</w:t>
      </w:r>
      <w:r w:rsidR="0042713E">
        <w:rPr>
          <w:rFonts w:ascii="Tahoma" w:eastAsia="Times New Roman" w:hAnsi="Tahoma" w:cs="Tahoma"/>
          <w:b/>
          <w:bCs/>
          <w:color w:val="1F497D" w:themeColor="text2"/>
          <w:sz w:val="24"/>
          <w:szCs w:val="24"/>
        </w:rPr>
        <w:t>(</w:t>
      </w:r>
    </w:p>
    <w:p w:rsidR="0042713E" w:rsidRPr="00EC6AC9" w:rsidRDefault="0042713E" w:rsidP="00253E8F">
      <w:pPr>
        <w:spacing w:after="0" w:line="240" w:lineRule="auto"/>
        <w:rPr>
          <w:rFonts w:ascii="Tahoma" w:eastAsia="Times New Roman" w:hAnsi="Tahoma" w:cs="Tahoma"/>
          <w:color w:val="222222"/>
          <w:sz w:val="24"/>
          <w:szCs w:val="24"/>
        </w:rPr>
      </w:pPr>
    </w:p>
    <w:p w:rsidR="002A3DA3" w:rsidRPr="00EC6AC9" w:rsidRDefault="00253E8F" w:rsidP="006F04DA">
      <w:pPr>
        <w:spacing w:after="0" w:line="240" w:lineRule="auto"/>
        <w:rPr>
          <w:rFonts w:ascii="Arial" w:eastAsia="Times New Roman" w:hAnsi="Arial" w:cs="Arial"/>
          <w:color w:val="222222"/>
          <w:sz w:val="24"/>
          <w:szCs w:val="24"/>
        </w:rPr>
      </w:pPr>
      <w:r w:rsidRPr="00253E8F">
        <w:rPr>
          <w:rFonts w:ascii="Tahoma" w:eastAsia="Times New Roman" w:hAnsi="Tahoma" w:cs="Tahoma"/>
          <w:color w:val="222222"/>
          <w:sz w:val="24"/>
          <w:szCs w:val="24"/>
          <w:rtl/>
        </w:rPr>
        <w:t>הקטע לקוח ממסכת תענית העוסקת בצומות ושייכת לסדר מועד</w:t>
      </w:r>
      <w:r w:rsidRPr="00253E8F">
        <w:rPr>
          <w:rFonts w:ascii="Tahoma" w:eastAsia="Times New Roman" w:hAnsi="Tahoma" w:cs="Tahoma"/>
          <w:color w:val="222222"/>
          <w:sz w:val="24"/>
          <w:szCs w:val="24"/>
        </w:rPr>
        <w:t>.</w:t>
      </w:r>
      <w:r w:rsidRPr="00253E8F">
        <w:rPr>
          <w:rFonts w:ascii="Tahoma" w:eastAsia="Times New Roman" w:hAnsi="Tahoma" w:cs="Tahoma"/>
          <w:color w:val="222222"/>
          <w:sz w:val="24"/>
          <w:szCs w:val="24"/>
        </w:rPr>
        <w:br/>
      </w:r>
      <w:r w:rsidRPr="00253E8F">
        <w:rPr>
          <w:rFonts w:ascii="Tahoma" w:eastAsia="Times New Roman" w:hAnsi="Tahoma" w:cs="Tahoma"/>
          <w:color w:val="222222"/>
          <w:sz w:val="24"/>
          <w:szCs w:val="24"/>
          <w:rtl/>
        </w:rPr>
        <w:t>הנביא ישעיהו ממשיל את דברי התורה למים שנאמר ״</w:t>
      </w:r>
      <w:r w:rsidR="00377455">
        <w:rPr>
          <w:rFonts w:ascii="Tahoma" w:eastAsia="Times New Roman" w:hAnsi="Tahoma" w:cs="Tahoma"/>
          <w:color w:val="222222"/>
          <w:sz w:val="24"/>
          <w:szCs w:val="24"/>
          <w:rtl/>
        </w:rPr>
        <w:t xml:space="preserve">הוי, כל צמא לכו למים״, לומר לך </w:t>
      </w:r>
      <w:r w:rsidR="00377455">
        <w:rPr>
          <w:rFonts w:ascii="Tahoma" w:eastAsia="Times New Roman" w:hAnsi="Tahoma" w:cs="Tahoma" w:hint="cs"/>
          <w:color w:val="222222"/>
          <w:sz w:val="24"/>
          <w:szCs w:val="24"/>
          <w:rtl/>
        </w:rPr>
        <w:t>כ</w:t>
      </w:r>
      <w:r w:rsidRPr="00253E8F">
        <w:rPr>
          <w:rFonts w:ascii="Tahoma" w:eastAsia="Times New Roman" w:hAnsi="Tahoma" w:cs="Tahoma"/>
          <w:color w:val="222222"/>
          <w:sz w:val="24"/>
          <w:szCs w:val="24"/>
          <w:rtl/>
        </w:rPr>
        <w:t>מו שהמים תמיד נוזלים ממקום גבוה למקום נמוך, כך גם דברי תודה יתקיימו רק אצל אדם ענו שדעתו נמוכה ושפלה, כלומר, כדי להיות בן תורה צריך להיות ענו</w:t>
      </w:r>
      <w:r w:rsidRPr="00253E8F">
        <w:rPr>
          <w:rFonts w:ascii="Tahoma" w:eastAsia="Times New Roman" w:hAnsi="Tahoma" w:cs="Tahoma"/>
          <w:color w:val="222222"/>
          <w:sz w:val="24"/>
          <w:szCs w:val="24"/>
        </w:rPr>
        <w:t>.</w:t>
      </w:r>
      <w:r w:rsidRPr="00253E8F">
        <w:rPr>
          <w:rFonts w:ascii="Tahoma" w:eastAsia="Times New Roman" w:hAnsi="Tahoma" w:cs="Tahoma"/>
          <w:color w:val="222222"/>
          <w:sz w:val="24"/>
          <w:szCs w:val="24"/>
        </w:rPr>
        <w:br/>
      </w:r>
      <w:r w:rsidRPr="00253E8F">
        <w:rPr>
          <w:rFonts w:ascii="Tahoma" w:eastAsia="Times New Roman" w:hAnsi="Tahoma" w:cs="Tahoma"/>
          <w:color w:val="222222"/>
          <w:sz w:val="24"/>
          <w:szCs w:val="24"/>
          <w:rtl/>
        </w:rPr>
        <w:t>הנביא ישעיהו המשיל את התורה גם ליין וחלב שנאמר ״לכו שברו ואיכלו, ולכו שברו בלא כסף ובלא מחיר יין וחלב״. לומר לך שכשם ששלושת המשקים הללו (מים, יין וחלב) מחזיקים מעמד רק בכלי חרס שהם כלים זולים ופשוטים כך גם דברי תורה אינם מתקיימים אלא רק אצל אדם ש</w:t>
      </w:r>
      <w:r w:rsidR="002A79FE">
        <w:rPr>
          <w:rFonts w:ascii="Tahoma" w:eastAsia="Times New Roman" w:hAnsi="Tahoma" w:cs="Tahoma"/>
          <w:color w:val="222222"/>
          <w:sz w:val="24"/>
          <w:szCs w:val="24"/>
          <w:rtl/>
        </w:rPr>
        <w:t>דעתו שפלה, כלומר אדם ענו ופשוט.</w:t>
      </w:r>
      <w:r w:rsidR="002A79FE">
        <w:rPr>
          <w:rFonts w:ascii="Tahoma" w:eastAsia="Times New Roman" w:hAnsi="Tahoma" w:cs="Tahoma" w:hint="cs"/>
          <w:color w:val="222222"/>
          <w:sz w:val="24"/>
          <w:szCs w:val="24"/>
          <w:rtl/>
        </w:rPr>
        <w:br/>
      </w:r>
      <w:r w:rsidRPr="00253E8F">
        <w:rPr>
          <w:rFonts w:ascii="Tahoma" w:eastAsia="Times New Roman" w:hAnsi="Tahoma" w:cs="Tahoma"/>
          <w:color w:val="222222"/>
          <w:sz w:val="24"/>
          <w:szCs w:val="24"/>
          <w:rtl/>
        </w:rPr>
        <w:t>בסוף הקטע מובא הסבר נוסף למה נמשלו דברי תורה למים יין וחלב. שלושת המשקים הללו נפסלים משימוש בהיסח הדעת- אם לא ישמור אותם היטב הם עלולים להישפך או ייפול לתוכם לכלוך והם ייפסלו מלשתות אותם. (לעומתם, נוזלים סמיכים כמו שמן או דבש, הפסולת שנפלה בתוכם צפה למעלה וניתן לא</w:t>
      </w:r>
      <w:r w:rsidR="00377455">
        <w:rPr>
          <w:rFonts w:ascii="Tahoma" w:eastAsia="Times New Roman" w:hAnsi="Tahoma" w:cs="Tahoma"/>
          <w:color w:val="222222"/>
          <w:sz w:val="24"/>
          <w:szCs w:val="24"/>
          <w:rtl/>
        </w:rPr>
        <w:t xml:space="preserve">סוף אותה ולזרוק אותה ומה שנשאר </w:t>
      </w:r>
      <w:r w:rsidR="00B83756">
        <w:rPr>
          <w:rFonts w:ascii="Tahoma" w:eastAsia="Times New Roman" w:hAnsi="Tahoma" w:cs="Tahoma" w:hint="cs"/>
          <w:color w:val="222222"/>
          <w:sz w:val="24"/>
          <w:szCs w:val="24"/>
          <w:rtl/>
        </w:rPr>
        <w:t>ב</w:t>
      </w:r>
      <w:r w:rsidR="00377455">
        <w:rPr>
          <w:rFonts w:ascii="Tahoma" w:eastAsia="Times New Roman" w:hAnsi="Tahoma" w:cs="Tahoma" w:hint="cs"/>
          <w:color w:val="222222"/>
          <w:sz w:val="24"/>
          <w:szCs w:val="24"/>
          <w:rtl/>
        </w:rPr>
        <w:t>כ</w:t>
      </w:r>
      <w:r w:rsidRPr="00253E8F">
        <w:rPr>
          <w:rFonts w:ascii="Tahoma" w:eastAsia="Times New Roman" w:hAnsi="Tahoma" w:cs="Tahoma"/>
          <w:color w:val="222222"/>
          <w:sz w:val="24"/>
          <w:szCs w:val="24"/>
          <w:rtl/>
        </w:rPr>
        <w:t xml:space="preserve">לי נקי. וגם כשהכלי נופל הנוזל לא נשפך בבת אחת) וכך גם דברי תורה, בהיסח הדעת הם נשכחים מן הלומד ואם לא יתאמץ לחזור </w:t>
      </w:r>
      <w:r w:rsidR="00915AB0">
        <w:rPr>
          <w:rFonts w:ascii="Tahoma" w:eastAsia="Times New Roman" w:hAnsi="Tahoma" w:cs="Tahoma"/>
          <w:color w:val="222222"/>
          <w:sz w:val="24"/>
          <w:szCs w:val="24"/>
          <w:rtl/>
        </w:rPr>
        <w:t>עליהם ולהפנים אותם יגלה ששכח הכ</w:t>
      </w:r>
      <w:r w:rsidR="00915AB0">
        <w:rPr>
          <w:rFonts w:ascii="Tahoma" w:eastAsia="Times New Roman" w:hAnsi="Tahoma" w:cs="Tahoma" w:hint="cs"/>
          <w:color w:val="222222"/>
          <w:sz w:val="24"/>
          <w:szCs w:val="24"/>
          <w:rtl/>
        </w:rPr>
        <w:t xml:space="preserve">ל. </w:t>
      </w:r>
      <w:r w:rsidR="006E341A">
        <w:rPr>
          <w:rFonts w:ascii="Tahoma" w:eastAsia="Times New Roman" w:hAnsi="Tahoma" w:cs="Tahoma"/>
          <w:color w:val="222222"/>
          <w:sz w:val="24"/>
          <w:szCs w:val="24"/>
          <w:rtl/>
        </w:rPr>
        <w:br/>
      </w:r>
      <w:r w:rsidR="009E48D4">
        <w:rPr>
          <w:rFonts w:ascii="Tahoma" w:eastAsia="Times New Roman" w:hAnsi="Tahoma" w:cs="Tahoma"/>
          <w:color w:val="222222"/>
          <w:sz w:val="24"/>
          <w:szCs w:val="24"/>
          <w:rtl/>
        </w:rPr>
        <w:br/>
      </w:r>
      <w:r w:rsidR="006E341A" w:rsidRPr="001B2728">
        <w:rPr>
          <w:rFonts w:ascii="Tahoma" w:eastAsia="Times New Roman" w:hAnsi="Tahoma" w:cs="Tahoma" w:hint="cs"/>
          <w:color w:val="222222"/>
          <w:sz w:val="24"/>
          <w:szCs w:val="24"/>
          <w:u w:val="single"/>
          <w:rtl/>
        </w:rPr>
        <w:t>חוכמה מפוארה בכלי מכוער-</w:t>
      </w:r>
      <w:r w:rsidR="006E341A">
        <w:rPr>
          <w:rFonts w:ascii="Tahoma" w:eastAsia="Times New Roman" w:hAnsi="Tahoma" w:cs="Tahoma"/>
          <w:color w:val="222222"/>
          <w:sz w:val="24"/>
          <w:szCs w:val="24"/>
          <w:rtl/>
        </w:rPr>
        <w:br/>
      </w:r>
      <w:r w:rsidR="00915AB0">
        <w:rPr>
          <w:rFonts w:ascii="Tahoma" w:eastAsia="Times New Roman" w:hAnsi="Tahoma" w:cs="Tahoma" w:hint="cs"/>
          <w:color w:val="222222"/>
          <w:sz w:val="24"/>
          <w:szCs w:val="24"/>
          <w:rtl/>
        </w:rPr>
        <w:t xml:space="preserve">בהמשך לדברי הגמרא שמים, יין וחלב מחזיקים מעמד רק </w:t>
      </w:r>
      <w:r w:rsidR="006E341A">
        <w:rPr>
          <w:rFonts w:ascii="Tahoma" w:eastAsia="Times New Roman" w:hAnsi="Tahoma" w:cs="Tahoma" w:hint="cs"/>
          <w:color w:val="222222"/>
          <w:sz w:val="24"/>
          <w:szCs w:val="24"/>
          <w:rtl/>
        </w:rPr>
        <w:t>בכלי חרס שהם הכלים הפחותים ביותר וכך גם דברי תורה מתקיימים רק במי שדעתו שפלה.</w:t>
      </w:r>
      <w:r w:rsidR="009E48D4">
        <w:rPr>
          <w:rFonts w:ascii="Tahoma" w:eastAsia="Times New Roman" w:hAnsi="Tahoma" w:cs="Tahoma"/>
          <w:color w:val="222222"/>
          <w:sz w:val="24"/>
          <w:szCs w:val="24"/>
          <w:rtl/>
        </w:rPr>
        <w:br/>
      </w:r>
      <w:r w:rsidR="009E48D4">
        <w:rPr>
          <w:rFonts w:ascii="Tahoma" w:eastAsia="Times New Roman" w:hAnsi="Tahoma" w:cs="Tahoma" w:hint="cs"/>
          <w:color w:val="222222"/>
          <w:sz w:val="24"/>
          <w:szCs w:val="24"/>
          <w:rtl/>
        </w:rPr>
        <w:t xml:space="preserve">הגמרא סבורה שאדם שיש לו מראה מרשים, עלול להגיע לידיי גאווה </w:t>
      </w:r>
      <w:r w:rsidR="00094635">
        <w:rPr>
          <w:rFonts w:ascii="Tahoma" w:eastAsia="Times New Roman" w:hAnsi="Tahoma" w:cs="Tahoma" w:hint="cs"/>
          <w:color w:val="222222"/>
          <w:sz w:val="24"/>
          <w:szCs w:val="24"/>
          <w:rtl/>
        </w:rPr>
        <w:t>ואז לא יוכל</w:t>
      </w:r>
      <w:r w:rsidR="00477B98">
        <w:rPr>
          <w:rFonts w:ascii="Tahoma" w:eastAsia="Times New Roman" w:hAnsi="Tahoma" w:cs="Tahoma" w:hint="cs"/>
          <w:color w:val="222222"/>
          <w:sz w:val="24"/>
          <w:szCs w:val="24"/>
          <w:rtl/>
        </w:rPr>
        <w:t xml:space="preserve"> להיות בן תורה, ולכן מוטב לו לאדם</w:t>
      </w:r>
      <w:r w:rsidR="00AF1F97">
        <w:rPr>
          <w:rFonts w:ascii="Tahoma" w:eastAsia="Times New Roman" w:hAnsi="Tahoma" w:cs="Tahoma" w:hint="cs"/>
          <w:color w:val="222222"/>
          <w:sz w:val="24"/>
          <w:szCs w:val="24"/>
          <w:rtl/>
        </w:rPr>
        <w:t xml:space="preserve"> שיהיה </w:t>
      </w:r>
      <w:r w:rsidR="00781B18">
        <w:rPr>
          <w:rFonts w:ascii="Tahoma" w:eastAsia="Times New Roman" w:hAnsi="Tahoma" w:cs="Tahoma" w:hint="cs"/>
          <w:color w:val="222222"/>
          <w:sz w:val="24"/>
          <w:szCs w:val="24"/>
          <w:rtl/>
        </w:rPr>
        <w:t xml:space="preserve">בעל מראה לא נאה ואז בוודאי לא יהיה גאוותן, אלא ענוו, והתורה שילמד </w:t>
      </w:r>
      <w:r w:rsidR="006F04DA">
        <w:rPr>
          <w:rFonts w:ascii="Tahoma" w:eastAsia="Times New Roman" w:hAnsi="Tahoma" w:cs="Tahoma" w:hint="cs"/>
          <w:color w:val="222222"/>
          <w:sz w:val="24"/>
          <w:szCs w:val="24"/>
          <w:rtl/>
        </w:rPr>
        <w:t>ת</w:t>
      </w:r>
      <w:r w:rsidR="00781B18">
        <w:rPr>
          <w:rFonts w:ascii="Tahoma" w:eastAsia="Times New Roman" w:hAnsi="Tahoma" w:cs="Tahoma" w:hint="cs"/>
          <w:color w:val="222222"/>
          <w:sz w:val="24"/>
          <w:szCs w:val="24"/>
          <w:rtl/>
        </w:rPr>
        <w:t>תקיים בו</w:t>
      </w:r>
      <w:r w:rsidR="00125A43">
        <w:rPr>
          <w:rFonts w:ascii="Tahoma" w:eastAsia="Times New Roman" w:hAnsi="Tahoma" w:cs="Tahoma" w:hint="cs"/>
          <w:color w:val="222222"/>
          <w:sz w:val="24"/>
          <w:szCs w:val="24"/>
          <w:rtl/>
        </w:rPr>
        <w:t>.</w:t>
      </w:r>
      <w:r w:rsidR="00125A43">
        <w:rPr>
          <w:rFonts w:ascii="Tahoma" w:eastAsia="Times New Roman" w:hAnsi="Tahoma" w:cs="Tahoma"/>
          <w:color w:val="222222"/>
          <w:sz w:val="24"/>
          <w:szCs w:val="24"/>
          <w:rtl/>
        </w:rPr>
        <w:br/>
      </w:r>
      <w:r w:rsidR="00125A43" w:rsidRPr="00125A43">
        <w:rPr>
          <w:rFonts w:ascii="Tahoma" w:eastAsia="Times New Roman" w:hAnsi="Tahoma" w:cs="Tahoma"/>
          <w:color w:val="222222"/>
          <w:sz w:val="24"/>
          <w:szCs w:val="24"/>
          <w:rtl/>
        </w:rPr>
        <w:t xml:space="preserve">בתו של הקיסר אמרה לרבי יהושע בן חנניה שהיה חכם ומכוער: "חוכמה מפוארה בכלי מכוער". הוא החליט ללמדה לקח, ואמר לה: " האם אביך שומר את היין בכלי </w:t>
      </w:r>
      <w:r w:rsidR="006F04DA">
        <w:rPr>
          <w:rFonts w:ascii="Tahoma" w:eastAsia="Times New Roman" w:hAnsi="Tahoma" w:cs="Tahoma" w:hint="cs"/>
          <w:color w:val="222222"/>
          <w:sz w:val="24"/>
          <w:szCs w:val="24"/>
          <w:rtl/>
        </w:rPr>
        <w:t>ח</w:t>
      </w:r>
      <w:r w:rsidR="00125A43" w:rsidRPr="00125A43">
        <w:rPr>
          <w:rFonts w:ascii="Tahoma" w:eastAsia="Times New Roman" w:hAnsi="Tahoma" w:cs="Tahoma"/>
          <w:color w:val="222222"/>
          <w:sz w:val="24"/>
          <w:szCs w:val="24"/>
          <w:rtl/>
        </w:rPr>
        <w:t>רס כמו כל האנשים?" ענתה לו: "וודאי. אלא באילו כלים יישמר היין?" אמר לה: "אתם אנשים חש</w:t>
      </w:r>
      <w:r w:rsidR="006F04DA">
        <w:rPr>
          <w:rFonts w:ascii="Tahoma" w:eastAsia="Times New Roman" w:hAnsi="Tahoma" w:cs="Tahoma" w:hint="cs"/>
          <w:color w:val="222222"/>
          <w:sz w:val="24"/>
          <w:szCs w:val="24"/>
          <w:rtl/>
        </w:rPr>
        <w:t>ו</w:t>
      </w:r>
      <w:bookmarkStart w:id="0" w:name="_GoBack"/>
      <w:bookmarkEnd w:id="0"/>
      <w:r w:rsidR="00125A43" w:rsidRPr="00125A43">
        <w:rPr>
          <w:rFonts w:ascii="Tahoma" w:eastAsia="Times New Roman" w:hAnsi="Tahoma" w:cs="Tahoma"/>
          <w:color w:val="222222"/>
          <w:sz w:val="24"/>
          <w:szCs w:val="24"/>
          <w:rtl/>
        </w:rPr>
        <w:t>בים ולכן ראוי שתשמרו את היין בכלי זהב וכסף." הלכה ואמרה לאביה, והוא נתן הוראה להעביר את כל היין לכלי זהב וכסף. תוך זמן קצר, כל היין החמיץ. הקיסר אמר לביתו: "מי אמר לך לעשות כך?" והיא "הלשינה" על רבי יהושע</w:t>
      </w:r>
      <w:r w:rsidR="00125A43">
        <w:rPr>
          <w:rFonts w:ascii="Tahoma" w:eastAsia="Times New Roman" w:hAnsi="Tahoma" w:cs="Tahoma" w:hint="cs"/>
          <w:color w:val="222222"/>
          <w:sz w:val="24"/>
          <w:szCs w:val="24"/>
          <w:rtl/>
        </w:rPr>
        <w:t>. קרא הקיסר לרבי יהושע ואמר לו: "למה אמרת לביתי לעשות זאת (לשים את היין בכלי זהב וכסף)?" ענה רבי יהושע:</w:t>
      </w:r>
      <w:r w:rsidR="00B726B4">
        <w:rPr>
          <w:rFonts w:ascii="Tahoma" w:eastAsia="Times New Roman" w:hAnsi="Tahoma" w:cs="Tahoma" w:hint="cs"/>
          <w:color w:val="222222"/>
          <w:sz w:val="24"/>
          <w:szCs w:val="24"/>
          <w:rtl/>
        </w:rPr>
        <w:t xml:space="preserve"> "כמו שהיא אמרה לי, כך אמרתי לה".</w:t>
      </w:r>
      <w:r w:rsidR="00B726B4">
        <w:rPr>
          <w:rFonts w:ascii="Tahoma" w:eastAsia="Times New Roman" w:hAnsi="Tahoma" w:cs="Tahoma"/>
          <w:color w:val="222222"/>
          <w:sz w:val="24"/>
          <w:szCs w:val="24"/>
          <w:rtl/>
        </w:rPr>
        <w:br/>
      </w:r>
      <w:r w:rsidR="00B726B4">
        <w:rPr>
          <w:rFonts w:ascii="Tahoma" w:eastAsia="Times New Roman" w:hAnsi="Tahoma" w:cs="Tahoma" w:hint="cs"/>
          <w:color w:val="222222"/>
          <w:sz w:val="24"/>
          <w:szCs w:val="24"/>
          <w:rtl/>
        </w:rPr>
        <w:t>שואל התלמוד: והרי יש אנשים שהם גם יפים וגם חכמים.</w:t>
      </w:r>
      <w:r w:rsidR="00BE021C">
        <w:rPr>
          <w:rFonts w:ascii="Tahoma" w:eastAsia="Times New Roman" w:hAnsi="Tahoma" w:cs="Tahoma"/>
          <w:color w:val="222222"/>
          <w:sz w:val="24"/>
          <w:szCs w:val="24"/>
          <w:rtl/>
        </w:rPr>
        <w:br/>
      </w:r>
      <w:r w:rsidR="00BE021C">
        <w:rPr>
          <w:rFonts w:ascii="Tahoma" w:eastAsia="Times New Roman" w:hAnsi="Tahoma" w:cs="Tahoma" w:hint="cs"/>
          <w:color w:val="222222"/>
          <w:sz w:val="24"/>
          <w:szCs w:val="24"/>
          <w:rtl/>
        </w:rPr>
        <w:t>עונה הגמרא: אילו אותם אנשים היו מכוערים, היו יותר מלומדים. היופי פגם בחוכמתם.</w:t>
      </w:r>
    </w:p>
    <w:sectPr w:rsidR="002A3DA3" w:rsidRPr="00EC6AC9" w:rsidSect="003F63C9">
      <w:pgSz w:w="11906" w:h="16838"/>
      <w:pgMar w:top="1440" w:right="1133"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C1506"/>
    <w:multiLevelType w:val="hybridMultilevel"/>
    <w:tmpl w:val="E6FE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071547"/>
    <w:multiLevelType w:val="hybridMultilevel"/>
    <w:tmpl w:val="DF1CE0B6"/>
    <w:lvl w:ilvl="0" w:tplc="77CA19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584"/>
    <w:rsid w:val="00073889"/>
    <w:rsid w:val="00094635"/>
    <w:rsid w:val="001001C5"/>
    <w:rsid w:val="00125A43"/>
    <w:rsid w:val="001B2728"/>
    <w:rsid w:val="00210393"/>
    <w:rsid w:val="00236C6D"/>
    <w:rsid w:val="00241584"/>
    <w:rsid w:val="00253E8F"/>
    <w:rsid w:val="002A3DA3"/>
    <w:rsid w:val="002A79FE"/>
    <w:rsid w:val="002B2D93"/>
    <w:rsid w:val="00377455"/>
    <w:rsid w:val="003F63C9"/>
    <w:rsid w:val="0042713E"/>
    <w:rsid w:val="00427E00"/>
    <w:rsid w:val="004446B5"/>
    <w:rsid w:val="00477B98"/>
    <w:rsid w:val="004871A8"/>
    <w:rsid w:val="006118AE"/>
    <w:rsid w:val="006E341A"/>
    <w:rsid w:val="006F04DA"/>
    <w:rsid w:val="00781B18"/>
    <w:rsid w:val="008A6776"/>
    <w:rsid w:val="00915AB0"/>
    <w:rsid w:val="009E48D4"/>
    <w:rsid w:val="00AF1F97"/>
    <w:rsid w:val="00B32FA8"/>
    <w:rsid w:val="00B365EE"/>
    <w:rsid w:val="00B54FEA"/>
    <w:rsid w:val="00B726B4"/>
    <w:rsid w:val="00B83756"/>
    <w:rsid w:val="00BA4FA2"/>
    <w:rsid w:val="00BE021C"/>
    <w:rsid w:val="00DB44BA"/>
    <w:rsid w:val="00E941FB"/>
    <w:rsid w:val="00EA7AEF"/>
    <w:rsid w:val="00EC6AC9"/>
    <w:rsid w:val="00F1010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9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58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4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4158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A4FA2"/>
    <w:pPr>
      <w:ind w:left="720"/>
      <w:contextualSpacing/>
    </w:pPr>
  </w:style>
</w:styles>
</file>

<file path=word/webSettings.xml><?xml version="1.0" encoding="utf-8"?>
<w:webSettings xmlns:r="http://schemas.openxmlformats.org/officeDocument/2006/relationships" xmlns:w="http://schemas.openxmlformats.org/wordprocessingml/2006/main">
  <w:divs>
    <w:div w:id="515659105">
      <w:bodyDiv w:val="1"/>
      <w:marLeft w:val="0"/>
      <w:marRight w:val="0"/>
      <w:marTop w:val="0"/>
      <w:marBottom w:val="0"/>
      <w:divBdr>
        <w:top w:val="none" w:sz="0" w:space="0" w:color="auto"/>
        <w:left w:val="none" w:sz="0" w:space="0" w:color="auto"/>
        <w:bottom w:val="none" w:sz="0" w:space="0" w:color="auto"/>
        <w:right w:val="none" w:sz="0" w:space="0" w:color="auto"/>
      </w:divBdr>
      <w:divsChild>
        <w:div w:id="2102142483">
          <w:marLeft w:val="0"/>
          <w:marRight w:val="0"/>
          <w:marTop w:val="0"/>
          <w:marBottom w:val="0"/>
          <w:divBdr>
            <w:top w:val="none" w:sz="0" w:space="0" w:color="auto"/>
            <w:left w:val="none" w:sz="0" w:space="0" w:color="auto"/>
            <w:bottom w:val="none" w:sz="0" w:space="0" w:color="auto"/>
            <w:right w:val="none" w:sz="0" w:space="0" w:color="auto"/>
          </w:divBdr>
        </w:div>
        <w:div w:id="849758902">
          <w:marLeft w:val="0"/>
          <w:marRight w:val="0"/>
          <w:marTop w:val="0"/>
          <w:marBottom w:val="0"/>
          <w:divBdr>
            <w:top w:val="none" w:sz="0" w:space="0" w:color="auto"/>
            <w:left w:val="none" w:sz="0" w:space="0" w:color="auto"/>
            <w:bottom w:val="none" w:sz="0" w:space="0" w:color="auto"/>
            <w:right w:val="none" w:sz="0" w:space="0" w:color="auto"/>
          </w:divBdr>
        </w:div>
        <w:div w:id="1050810317">
          <w:marLeft w:val="0"/>
          <w:marRight w:val="0"/>
          <w:marTop w:val="0"/>
          <w:marBottom w:val="0"/>
          <w:divBdr>
            <w:top w:val="none" w:sz="0" w:space="0" w:color="auto"/>
            <w:left w:val="none" w:sz="0" w:space="0" w:color="auto"/>
            <w:bottom w:val="none" w:sz="0" w:space="0" w:color="auto"/>
            <w:right w:val="none" w:sz="0" w:space="0" w:color="auto"/>
          </w:divBdr>
        </w:div>
      </w:divsChild>
    </w:div>
    <w:div w:id="607542765">
      <w:bodyDiv w:val="1"/>
      <w:marLeft w:val="0"/>
      <w:marRight w:val="0"/>
      <w:marTop w:val="0"/>
      <w:marBottom w:val="0"/>
      <w:divBdr>
        <w:top w:val="none" w:sz="0" w:space="0" w:color="auto"/>
        <w:left w:val="none" w:sz="0" w:space="0" w:color="auto"/>
        <w:bottom w:val="none" w:sz="0" w:space="0" w:color="auto"/>
        <w:right w:val="none" w:sz="0" w:space="0" w:color="auto"/>
      </w:divBdr>
      <w:divsChild>
        <w:div w:id="1315792673">
          <w:marLeft w:val="0"/>
          <w:marRight w:val="0"/>
          <w:marTop w:val="0"/>
          <w:marBottom w:val="0"/>
          <w:divBdr>
            <w:top w:val="none" w:sz="0" w:space="0" w:color="auto"/>
            <w:left w:val="none" w:sz="0" w:space="0" w:color="auto"/>
            <w:bottom w:val="none" w:sz="0" w:space="0" w:color="auto"/>
            <w:right w:val="none" w:sz="0" w:space="0" w:color="auto"/>
          </w:divBdr>
        </w:div>
        <w:div w:id="359168201">
          <w:marLeft w:val="0"/>
          <w:marRight w:val="0"/>
          <w:marTop w:val="0"/>
          <w:marBottom w:val="0"/>
          <w:divBdr>
            <w:top w:val="none" w:sz="0" w:space="0" w:color="auto"/>
            <w:left w:val="none" w:sz="0" w:space="0" w:color="auto"/>
            <w:bottom w:val="none" w:sz="0" w:space="0" w:color="auto"/>
            <w:right w:val="none" w:sz="0" w:space="0" w:color="auto"/>
          </w:divBdr>
        </w:div>
        <w:div w:id="1587616998">
          <w:marLeft w:val="0"/>
          <w:marRight w:val="0"/>
          <w:marTop w:val="0"/>
          <w:marBottom w:val="0"/>
          <w:divBdr>
            <w:top w:val="none" w:sz="0" w:space="0" w:color="auto"/>
            <w:left w:val="none" w:sz="0" w:space="0" w:color="auto"/>
            <w:bottom w:val="none" w:sz="0" w:space="0" w:color="auto"/>
            <w:right w:val="none" w:sz="0" w:space="0" w:color="auto"/>
          </w:divBdr>
        </w:div>
        <w:div w:id="1126002293">
          <w:marLeft w:val="0"/>
          <w:marRight w:val="0"/>
          <w:marTop w:val="0"/>
          <w:marBottom w:val="0"/>
          <w:divBdr>
            <w:top w:val="none" w:sz="0" w:space="0" w:color="auto"/>
            <w:left w:val="none" w:sz="0" w:space="0" w:color="auto"/>
            <w:bottom w:val="none" w:sz="0" w:space="0" w:color="auto"/>
            <w:right w:val="none" w:sz="0" w:space="0" w:color="auto"/>
          </w:divBdr>
        </w:div>
        <w:div w:id="798962655">
          <w:marLeft w:val="0"/>
          <w:marRight w:val="0"/>
          <w:marTop w:val="0"/>
          <w:marBottom w:val="0"/>
          <w:divBdr>
            <w:top w:val="none" w:sz="0" w:space="0" w:color="auto"/>
            <w:left w:val="none" w:sz="0" w:space="0" w:color="auto"/>
            <w:bottom w:val="none" w:sz="0" w:space="0" w:color="auto"/>
            <w:right w:val="none" w:sz="0" w:space="0" w:color="auto"/>
          </w:divBdr>
        </w:div>
        <w:div w:id="437138795">
          <w:marLeft w:val="0"/>
          <w:marRight w:val="0"/>
          <w:marTop w:val="0"/>
          <w:marBottom w:val="0"/>
          <w:divBdr>
            <w:top w:val="none" w:sz="0" w:space="0" w:color="auto"/>
            <w:left w:val="none" w:sz="0" w:space="0" w:color="auto"/>
            <w:bottom w:val="none" w:sz="0" w:space="0" w:color="auto"/>
            <w:right w:val="none" w:sz="0" w:space="0" w:color="auto"/>
          </w:divBdr>
        </w:div>
        <w:div w:id="162230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3040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dorin</cp:lastModifiedBy>
  <cp:revision>2</cp:revision>
  <dcterms:created xsi:type="dcterms:W3CDTF">2014-09-15T16:30:00Z</dcterms:created>
  <dcterms:modified xsi:type="dcterms:W3CDTF">2014-09-15T16:30:00Z</dcterms:modified>
</cp:coreProperties>
</file>